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63" w:rsidRDefault="00F70F66" w:rsidP="00773833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Stag Book" w:hAnsi="Stag Book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3A0CF" wp14:editId="3B1D0DBA">
                <wp:simplePos x="0" y="0"/>
                <wp:positionH relativeFrom="column">
                  <wp:posOffset>-416561</wp:posOffset>
                </wp:positionH>
                <wp:positionV relativeFrom="paragraph">
                  <wp:posOffset>-809625</wp:posOffset>
                </wp:positionV>
                <wp:extent cx="7343775" cy="2266950"/>
                <wp:effectExtent l="0" t="0" r="28575" b="19050"/>
                <wp:wrapNone/>
                <wp:docPr id="255" name="Rounded 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2266950"/>
                        </a:xfrm>
                        <a:prstGeom prst="roundRect">
                          <a:avLst/>
                        </a:prstGeom>
                        <a:solidFill>
                          <a:srgbClr val="004F6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0F66" w:rsidRDefault="00F70F66" w:rsidP="00077473">
                            <w:pPr>
                              <w:jc w:val="righ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1C3A08" wp14:editId="42132D90">
                                  <wp:extent cx="2447925" cy="657225"/>
                                  <wp:effectExtent l="0" t="0" r="9525" b="9525"/>
                                  <wp:docPr id="256" name="Picture 2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6" name="Picture 25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79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7473" w:rsidRDefault="00077473" w:rsidP="00F70F66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Intelligence Report </w:t>
                            </w:r>
                          </w:p>
                          <w:p w:rsidR="00F70F66" w:rsidRPr="00077473" w:rsidRDefault="00F70F66" w:rsidP="00077473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77473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974B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April </w:t>
                            </w:r>
                            <w:proofErr w:type="gramStart"/>
                            <w:r w:rsidR="003974B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>16</w:t>
                            </w:r>
                            <w:r w:rsidR="003974B4" w:rsidRPr="003974B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3974B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–</w:t>
                            </w:r>
                            <w:proofErr w:type="gramEnd"/>
                            <w:r w:rsidR="003974B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April 30</w:t>
                            </w:r>
                            <w:r w:rsidR="00077473" w:rsidRPr="00077473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077473" w:rsidRPr="00077473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2020</w:t>
                            </w:r>
                          </w:p>
                          <w:p w:rsidR="00F70F66" w:rsidRDefault="00F70F66" w:rsidP="00F70F66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</w:p>
                          <w:p w:rsidR="00F70F66" w:rsidRPr="002B763E" w:rsidRDefault="00F70F66" w:rsidP="00F70F66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March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3A0CF" id="Rounded Rectangle 255" o:spid="_x0000_s1026" style="position:absolute;margin-left:-32.8pt;margin-top:-63.75pt;width:578.2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" fillcolor="#004f6b" strokecolor="#41719c" strokeweight="1pt">
                <v:stroke joinstyle="miter"/>
                <v:textbox>
                  <w:txbxContent>
                    <w:p w:rsidR="00F70F66" w:rsidRDefault="00F70F66" w:rsidP="00077473">
                      <w:pPr>
                        <w:jc w:val="righ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1C3A08" wp14:editId="42132D90">
                            <wp:extent cx="2447925" cy="657225"/>
                            <wp:effectExtent l="0" t="0" r="9525" b="9525"/>
                            <wp:docPr id="256" name="Picture 2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6" name="Picture 25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7925" cy="657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7473" w:rsidRDefault="00077473" w:rsidP="00F70F66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 xml:space="preserve">Intelligence Report </w:t>
                      </w:r>
                    </w:p>
                    <w:p w:rsidR="00F70F66" w:rsidRPr="00077473" w:rsidRDefault="00F70F66" w:rsidP="00077473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77473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3974B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April </w:t>
                      </w:r>
                      <w:proofErr w:type="gramStart"/>
                      <w:r w:rsidR="003974B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>16</w:t>
                      </w:r>
                      <w:r w:rsidR="003974B4" w:rsidRPr="003974B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3974B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 –</w:t>
                      </w:r>
                      <w:proofErr w:type="gramEnd"/>
                      <w:r w:rsidR="003974B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April 30</w:t>
                      </w:r>
                      <w:r w:rsidR="00077473" w:rsidRPr="00077473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077473" w:rsidRPr="00077473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2020</w:t>
                      </w:r>
                    </w:p>
                    <w:p w:rsidR="00F70F66" w:rsidRDefault="00F70F66" w:rsidP="00F70F66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</w:p>
                    <w:p w:rsidR="00F70F66" w:rsidRPr="002B763E" w:rsidRDefault="00F70F66" w:rsidP="00F70F66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March 2017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1BE2" w:rsidRDefault="00FA7EA6" w:rsidP="00FA7EA6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r w:rsidR="002545E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D96EEA" w:rsidRDefault="00D96EEA" w:rsidP="00773833">
      <w:pPr>
        <w:rPr>
          <w:rStyle w:val="comment-text"/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116800" w:rsidRDefault="00116800" w:rsidP="00116800">
      <w:pPr>
        <w:rPr>
          <w:rFonts w:ascii="Arial" w:hAnsi="Arial" w:cs="Arial"/>
          <w:sz w:val="21"/>
          <w:szCs w:val="21"/>
        </w:rPr>
      </w:pPr>
    </w:p>
    <w:p w:rsidR="00116800" w:rsidRDefault="00116800" w:rsidP="001168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228600</wp:posOffset>
                </wp:positionV>
                <wp:extent cx="3133725" cy="415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15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CA" w:rsidRDefault="000E69CA"/>
                          <w:p w:rsidR="000E69CA" w:rsidRDefault="000E6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6.55pt;margin-top:18pt;width:246.75pt;height:327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" fillcolor="#bdd6ee [1300]" strokeweight=".5pt">
                <v:textbox>
                  <w:txbxContent>
                    <w:p w:rsidR="000E69CA" w:rsidRDefault="000E69CA"/>
                    <w:p w:rsidR="000E69CA" w:rsidRDefault="000E69CA"/>
                  </w:txbxContent>
                </v:textbox>
              </v:shape>
            </w:pict>
          </mc:Fallback>
        </mc:AlternateContent>
      </w:r>
    </w:p>
    <w:p w:rsidR="00116800" w:rsidRDefault="00116800" w:rsidP="00116800">
      <w:pPr>
        <w:ind w:left="-567"/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75565</wp:posOffset>
            </wp:positionV>
            <wp:extent cx="4133850" cy="4152900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800" w:rsidRDefault="00244C9C" w:rsidP="00116800">
      <w:pPr>
        <w:ind w:left="-567"/>
        <w:rPr>
          <w:sz w:val="32"/>
          <w:szCs w:val="32"/>
        </w:rPr>
      </w:pPr>
      <w:r>
        <w:rPr>
          <w:sz w:val="32"/>
          <w:szCs w:val="32"/>
        </w:rPr>
        <w:t>At a glance we have…</w:t>
      </w:r>
    </w:p>
    <w:p w:rsidR="00244C9C" w:rsidRDefault="00244C9C" w:rsidP="00244C9C">
      <w:pPr>
        <w:pStyle w:val="ListParagraph"/>
        <w:numPr>
          <w:ilvl w:val="0"/>
          <w:numId w:val="2"/>
        </w:numPr>
        <w:ind w:left="142" w:hanging="426"/>
      </w:pPr>
      <w:r>
        <w:t xml:space="preserve">Escalated concerns about access to the </w:t>
      </w:r>
    </w:p>
    <w:p w:rsidR="00E12D6C" w:rsidRDefault="00244C9C" w:rsidP="00244C9C">
      <w:pPr>
        <w:pStyle w:val="ListParagraph"/>
        <w:ind w:left="142"/>
      </w:pPr>
      <w:proofErr w:type="gramStart"/>
      <w:r>
        <w:t>emergency</w:t>
      </w:r>
      <w:proofErr w:type="gramEnd"/>
      <w:r>
        <w:t xml:space="preserve"> dental hub</w:t>
      </w:r>
      <w:r w:rsidR="00707E0C">
        <w:t>, cancer services and</w:t>
      </w:r>
    </w:p>
    <w:p w:rsidR="00244C9C" w:rsidRDefault="00707E0C" w:rsidP="00244C9C">
      <w:pPr>
        <w:pStyle w:val="ListParagraph"/>
        <w:ind w:left="142"/>
      </w:pPr>
      <w:r>
        <w:t xml:space="preserve"> </w:t>
      </w:r>
      <w:proofErr w:type="gramStart"/>
      <w:r>
        <w:t>pharmacies</w:t>
      </w:r>
      <w:proofErr w:type="gramEnd"/>
      <w:r>
        <w:t>.</w:t>
      </w:r>
    </w:p>
    <w:p w:rsidR="00244C9C" w:rsidRDefault="00244C9C" w:rsidP="00244C9C">
      <w:pPr>
        <w:pStyle w:val="ListParagraph"/>
        <w:numPr>
          <w:ilvl w:val="0"/>
          <w:numId w:val="2"/>
        </w:numPr>
        <w:ind w:left="142" w:hanging="426"/>
      </w:pPr>
      <w:r>
        <w:t xml:space="preserve">Shared information about the new dental </w:t>
      </w:r>
      <w:r w:rsidR="00ED2C30">
        <w:t xml:space="preserve"> </w:t>
      </w:r>
    </w:p>
    <w:p w:rsidR="00244C9C" w:rsidRDefault="00244C9C" w:rsidP="00244C9C">
      <w:pPr>
        <w:pStyle w:val="ListParagraph"/>
        <w:ind w:left="142"/>
      </w:pPr>
      <w:proofErr w:type="gramStart"/>
      <w:r>
        <w:t>hubs</w:t>
      </w:r>
      <w:proofErr w:type="gramEnd"/>
      <w:r>
        <w:t xml:space="preserve"> on social media. This post reached </w:t>
      </w:r>
    </w:p>
    <w:p w:rsidR="00244C9C" w:rsidRDefault="00244C9C" w:rsidP="00244C9C">
      <w:pPr>
        <w:pStyle w:val="ListParagraph"/>
        <w:ind w:left="142"/>
      </w:pPr>
      <w:proofErr w:type="gramStart"/>
      <w:r>
        <w:t>over</w:t>
      </w:r>
      <w:proofErr w:type="gramEnd"/>
      <w:r>
        <w:t xml:space="preserve"> 26,600 people and was shared 270</w:t>
      </w:r>
    </w:p>
    <w:p w:rsidR="003F6751" w:rsidRDefault="003F6751" w:rsidP="003F6751">
      <w:pPr>
        <w:pStyle w:val="ListParagraph"/>
        <w:ind w:left="142"/>
      </w:pPr>
      <w:proofErr w:type="gramStart"/>
      <w:r>
        <w:t>times</w:t>
      </w:r>
      <w:proofErr w:type="gramEnd"/>
      <w:r>
        <w:t>.</w:t>
      </w:r>
    </w:p>
    <w:p w:rsidR="003F6751" w:rsidRDefault="003F6751" w:rsidP="003F6751">
      <w:pPr>
        <w:pStyle w:val="ListParagraph"/>
        <w:numPr>
          <w:ilvl w:val="0"/>
          <w:numId w:val="2"/>
        </w:numPr>
        <w:ind w:left="142"/>
      </w:pPr>
      <w:r>
        <w:t xml:space="preserve">We have asked the voluntary and </w:t>
      </w:r>
    </w:p>
    <w:p w:rsidR="003F6751" w:rsidRPr="00707E0C" w:rsidRDefault="003F6751" w:rsidP="003F6751">
      <w:pPr>
        <w:pStyle w:val="ListParagraph"/>
        <w:ind w:left="142"/>
      </w:pPr>
      <w:proofErr w:type="gramStart"/>
      <w:r w:rsidRPr="00707E0C">
        <w:t>community</w:t>
      </w:r>
      <w:proofErr w:type="gramEnd"/>
      <w:r w:rsidRPr="00707E0C">
        <w:t xml:space="preserve"> sector to be our ‘eyes and ears’ </w:t>
      </w:r>
    </w:p>
    <w:p w:rsidR="003F6751" w:rsidRPr="00707E0C" w:rsidRDefault="003F6751" w:rsidP="003F6751">
      <w:pPr>
        <w:pStyle w:val="ListParagraph"/>
        <w:ind w:left="142"/>
      </w:pPr>
      <w:proofErr w:type="gramStart"/>
      <w:r w:rsidRPr="00707E0C">
        <w:t>to</w:t>
      </w:r>
      <w:proofErr w:type="gramEnd"/>
      <w:r w:rsidRPr="00707E0C">
        <w:t xml:space="preserve"> enable people to share their experiences</w:t>
      </w:r>
    </w:p>
    <w:p w:rsidR="003F6751" w:rsidRPr="00707E0C" w:rsidRDefault="003F6751" w:rsidP="003F6751">
      <w:pPr>
        <w:pStyle w:val="ListParagraph"/>
        <w:ind w:left="142"/>
      </w:pPr>
      <w:proofErr w:type="gramStart"/>
      <w:r w:rsidRPr="00707E0C">
        <w:t>with</w:t>
      </w:r>
      <w:proofErr w:type="gramEnd"/>
      <w:r w:rsidRPr="00707E0C">
        <w:t xml:space="preserve"> us. </w:t>
      </w:r>
    </w:p>
    <w:p w:rsidR="00707E0C" w:rsidRDefault="00707E0C" w:rsidP="00707E0C">
      <w:pPr>
        <w:pStyle w:val="BodyText"/>
        <w:numPr>
          <w:ilvl w:val="0"/>
          <w:numId w:val="2"/>
        </w:numPr>
        <w:tabs>
          <w:tab w:val="left" w:pos="648"/>
          <w:tab w:val="left" w:pos="649"/>
        </w:tabs>
        <w:spacing w:before="1"/>
        <w:ind w:left="142"/>
        <w:rPr>
          <w:rFonts w:asciiTheme="minorHAnsi" w:hAnsiTheme="minorHAnsi" w:cstheme="minorHAnsi"/>
          <w:sz w:val="22"/>
          <w:szCs w:val="22"/>
        </w:rPr>
      </w:pPr>
      <w:r w:rsidRPr="00707E0C">
        <w:rPr>
          <w:rFonts w:asciiTheme="minorHAnsi" w:hAnsiTheme="minorHAnsi" w:cstheme="minorHAnsi"/>
          <w:sz w:val="22"/>
          <w:szCs w:val="22"/>
        </w:rPr>
        <w:t>Published dedicated coronavirus</w:t>
      </w:r>
    </w:p>
    <w:p w:rsidR="00707E0C" w:rsidRDefault="00707E0C" w:rsidP="00707E0C">
      <w:pPr>
        <w:pStyle w:val="BodyText"/>
        <w:tabs>
          <w:tab w:val="left" w:pos="648"/>
          <w:tab w:val="left" w:pos="649"/>
        </w:tabs>
        <w:spacing w:before="1"/>
        <w:ind w:left="142"/>
        <w:rPr>
          <w:rFonts w:asciiTheme="minorHAnsi" w:hAnsiTheme="minorHAnsi" w:cstheme="minorHAnsi"/>
          <w:sz w:val="22"/>
          <w:szCs w:val="22"/>
        </w:rPr>
      </w:pPr>
      <w:r w:rsidRPr="00707E0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07E0C">
        <w:rPr>
          <w:rFonts w:asciiTheme="minorHAnsi" w:hAnsiTheme="minorHAnsi" w:cstheme="minorHAnsi"/>
          <w:sz w:val="22"/>
          <w:szCs w:val="22"/>
        </w:rPr>
        <w:t>information</w:t>
      </w:r>
      <w:proofErr w:type="gramEnd"/>
      <w:r w:rsidRPr="00707E0C">
        <w:rPr>
          <w:rFonts w:asciiTheme="minorHAnsi" w:hAnsiTheme="minorHAnsi" w:cstheme="minorHAnsi"/>
          <w:sz w:val="22"/>
          <w:szCs w:val="22"/>
        </w:rPr>
        <w:t xml:space="preserve"> and advice pages on our</w:t>
      </w:r>
    </w:p>
    <w:p w:rsidR="00707E0C" w:rsidRDefault="00707E0C" w:rsidP="00707E0C">
      <w:pPr>
        <w:pStyle w:val="BodyText"/>
        <w:tabs>
          <w:tab w:val="left" w:pos="648"/>
          <w:tab w:val="left" w:pos="649"/>
        </w:tabs>
        <w:spacing w:before="1"/>
        <w:ind w:left="142"/>
        <w:rPr>
          <w:rFonts w:asciiTheme="minorHAnsi" w:hAnsiTheme="minorHAnsi" w:cstheme="minorHAnsi"/>
          <w:sz w:val="22"/>
          <w:szCs w:val="22"/>
        </w:rPr>
      </w:pPr>
      <w:r w:rsidRPr="00707E0C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proofErr w:type="gramStart"/>
      <w:r w:rsidRPr="00707E0C">
        <w:rPr>
          <w:rFonts w:asciiTheme="minorHAnsi" w:hAnsiTheme="minorHAnsi" w:cstheme="minorHAnsi"/>
          <w:sz w:val="22"/>
          <w:szCs w:val="22"/>
        </w:rPr>
        <w:t>websites</w:t>
      </w:r>
      <w:proofErr w:type="gramEnd"/>
      <w:r w:rsidRPr="00707E0C">
        <w:rPr>
          <w:rFonts w:asciiTheme="minorHAnsi" w:hAnsiTheme="minorHAnsi" w:cstheme="minorHAnsi"/>
          <w:sz w:val="22"/>
          <w:szCs w:val="22"/>
        </w:rPr>
        <w:t xml:space="preserve"> and have been signposting people</w:t>
      </w:r>
    </w:p>
    <w:p w:rsidR="00707E0C" w:rsidRDefault="00707E0C" w:rsidP="00707E0C">
      <w:pPr>
        <w:pStyle w:val="BodyText"/>
        <w:tabs>
          <w:tab w:val="left" w:pos="648"/>
          <w:tab w:val="left" w:pos="649"/>
        </w:tabs>
        <w:spacing w:before="1"/>
        <w:ind w:left="142"/>
        <w:rPr>
          <w:rFonts w:asciiTheme="minorHAnsi" w:hAnsiTheme="minorHAnsi" w:cstheme="minorHAnsi"/>
          <w:sz w:val="22"/>
          <w:szCs w:val="22"/>
        </w:rPr>
      </w:pPr>
      <w:r w:rsidRPr="00707E0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07E0C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707E0C">
        <w:rPr>
          <w:rFonts w:asciiTheme="minorHAnsi" w:hAnsiTheme="minorHAnsi" w:cstheme="minorHAnsi"/>
          <w:sz w:val="22"/>
          <w:szCs w:val="22"/>
        </w:rPr>
        <w:t xml:space="preserve"> help them access services and</w:t>
      </w:r>
    </w:p>
    <w:p w:rsidR="00707E0C" w:rsidRPr="00707E0C" w:rsidRDefault="00707E0C" w:rsidP="00707E0C">
      <w:pPr>
        <w:pStyle w:val="BodyText"/>
        <w:tabs>
          <w:tab w:val="left" w:pos="648"/>
          <w:tab w:val="left" w:pos="649"/>
        </w:tabs>
        <w:spacing w:before="1"/>
        <w:ind w:left="142"/>
        <w:rPr>
          <w:rFonts w:asciiTheme="minorHAnsi" w:hAnsiTheme="minorHAnsi" w:cstheme="minorHAnsi"/>
          <w:sz w:val="22"/>
          <w:szCs w:val="22"/>
        </w:rPr>
      </w:pPr>
      <w:r w:rsidRPr="00707E0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07E0C">
        <w:rPr>
          <w:rFonts w:asciiTheme="minorHAnsi" w:hAnsiTheme="minorHAnsi" w:cstheme="minorHAnsi"/>
          <w:sz w:val="22"/>
          <w:szCs w:val="22"/>
        </w:rPr>
        <w:t>community</w:t>
      </w:r>
      <w:proofErr w:type="gramEnd"/>
      <w:r w:rsidRPr="00707E0C">
        <w:rPr>
          <w:rFonts w:asciiTheme="minorHAnsi" w:hAnsiTheme="minorHAnsi" w:cstheme="minorHAnsi"/>
          <w:sz w:val="22"/>
          <w:szCs w:val="22"/>
        </w:rPr>
        <w:t xml:space="preserve"> support</w:t>
      </w:r>
    </w:p>
    <w:p w:rsidR="00707E0C" w:rsidRPr="00244C9C" w:rsidRDefault="00707E0C" w:rsidP="00707E0C">
      <w:pPr>
        <w:pStyle w:val="ListParagraph"/>
        <w:ind w:left="513"/>
      </w:pPr>
    </w:p>
    <w:p w:rsidR="00707E0C" w:rsidRDefault="00707E0C" w:rsidP="00707E0C">
      <w:pPr>
        <w:pStyle w:val="BodyText"/>
        <w:tabs>
          <w:tab w:val="left" w:pos="648"/>
          <w:tab w:val="left" w:pos="649"/>
        </w:tabs>
        <w:spacing w:before="2"/>
        <w:ind w:left="-567"/>
        <w:rPr>
          <w:rFonts w:asciiTheme="minorHAnsi" w:hAnsiTheme="minorHAnsi" w:cstheme="minorHAnsi"/>
          <w:sz w:val="22"/>
          <w:szCs w:val="22"/>
        </w:rPr>
      </w:pPr>
      <w:r w:rsidRPr="00707E0C">
        <w:rPr>
          <w:rFonts w:asciiTheme="minorHAnsi" w:hAnsiTheme="minorHAnsi" w:cstheme="minorHAnsi"/>
          <w:sz w:val="22"/>
          <w:szCs w:val="22"/>
        </w:rPr>
        <w:t>This repor</w:t>
      </w:r>
      <w:r w:rsidR="00E12D6C">
        <w:rPr>
          <w:rFonts w:asciiTheme="minorHAnsi" w:hAnsiTheme="minorHAnsi" w:cstheme="minorHAnsi"/>
          <w:sz w:val="22"/>
          <w:szCs w:val="22"/>
        </w:rPr>
        <w:t xml:space="preserve">t will be shared </w:t>
      </w:r>
      <w:proofErr w:type="gramStart"/>
      <w:r w:rsidR="00E12D6C">
        <w:rPr>
          <w:rFonts w:asciiTheme="minorHAnsi" w:hAnsiTheme="minorHAnsi" w:cstheme="minorHAnsi"/>
          <w:sz w:val="22"/>
          <w:szCs w:val="22"/>
        </w:rPr>
        <w:t xml:space="preserve">with </w:t>
      </w:r>
      <w:r>
        <w:rPr>
          <w:rFonts w:asciiTheme="minorHAnsi" w:hAnsiTheme="minorHAnsi" w:cstheme="minorHAnsi"/>
          <w:sz w:val="22"/>
          <w:szCs w:val="22"/>
        </w:rPr>
        <w:t xml:space="preserve"> local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providers </w:t>
      </w:r>
    </w:p>
    <w:p w:rsidR="00707E0C" w:rsidRDefault="00707E0C" w:rsidP="00707E0C">
      <w:pPr>
        <w:pStyle w:val="BodyText"/>
        <w:tabs>
          <w:tab w:val="left" w:pos="648"/>
          <w:tab w:val="left" w:pos="649"/>
        </w:tabs>
        <w:spacing w:before="2"/>
        <w:ind w:left="-56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and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commissioners of services </w:t>
      </w:r>
      <w:r w:rsidRPr="00707E0C">
        <w:rPr>
          <w:rFonts w:asciiTheme="minorHAnsi" w:hAnsiTheme="minorHAnsi" w:cstheme="minorHAnsi"/>
          <w:sz w:val="22"/>
          <w:szCs w:val="22"/>
        </w:rPr>
        <w:t xml:space="preserve"> so they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7E0C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707E0C">
        <w:rPr>
          <w:rFonts w:asciiTheme="minorHAnsi" w:hAnsiTheme="minorHAnsi" w:cstheme="minorHAnsi"/>
          <w:sz w:val="22"/>
          <w:szCs w:val="22"/>
        </w:rPr>
        <w:t xml:space="preserve">hear </w:t>
      </w:r>
    </w:p>
    <w:p w:rsidR="00707E0C" w:rsidRDefault="00707E0C" w:rsidP="00707E0C">
      <w:pPr>
        <w:pStyle w:val="BodyText"/>
        <w:tabs>
          <w:tab w:val="left" w:pos="648"/>
          <w:tab w:val="left" w:pos="649"/>
        </w:tabs>
        <w:spacing w:before="2"/>
        <w:ind w:left="-567"/>
        <w:rPr>
          <w:rFonts w:asciiTheme="minorHAnsi" w:hAnsiTheme="minorHAnsi" w:cstheme="minorHAnsi"/>
          <w:sz w:val="22"/>
          <w:szCs w:val="22"/>
        </w:rPr>
      </w:pPr>
      <w:proofErr w:type="gramStart"/>
      <w:r w:rsidRPr="00707E0C">
        <w:rPr>
          <w:rFonts w:asciiTheme="minorHAnsi" w:hAnsiTheme="minorHAnsi" w:cstheme="minorHAnsi"/>
          <w:sz w:val="22"/>
          <w:szCs w:val="22"/>
        </w:rPr>
        <w:t>where</w:t>
      </w:r>
      <w:proofErr w:type="gramEnd"/>
      <w:r w:rsidRPr="00707E0C">
        <w:rPr>
          <w:rFonts w:asciiTheme="minorHAnsi" w:hAnsiTheme="minorHAnsi" w:cstheme="minorHAnsi"/>
          <w:sz w:val="22"/>
          <w:szCs w:val="22"/>
        </w:rPr>
        <w:t xml:space="preserve"> things are working well, and help them </w:t>
      </w:r>
    </w:p>
    <w:p w:rsidR="00707E0C" w:rsidRPr="00707E0C" w:rsidRDefault="00707E0C" w:rsidP="00707E0C">
      <w:pPr>
        <w:pStyle w:val="BodyText"/>
        <w:tabs>
          <w:tab w:val="left" w:pos="648"/>
          <w:tab w:val="left" w:pos="649"/>
        </w:tabs>
        <w:spacing w:before="2"/>
        <w:ind w:left="-567"/>
        <w:rPr>
          <w:rFonts w:asciiTheme="minorHAnsi" w:hAnsiTheme="minorHAnsi" w:cstheme="minorHAnsi"/>
          <w:sz w:val="22"/>
          <w:szCs w:val="22"/>
        </w:rPr>
      </w:pPr>
      <w:proofErr w:type="gramStart"/>
      <w:r w:rsidRPr="00707E0C">
        <w:rPr>
          <w:rFonts w:asciiTheme="minorHAnsi" w:hAnsiTheme="minorHAnsi" w:cstheme="minorHAnsi"/>
          <w:sz w:val="22"/>
          <w:szCs w:val="22"/>
        </w:rPr>
        <w:t>identify</w:t>
      </w:r>
      <w:proofErr w:type="gramEnd"/>
      <w:r w:rsidRPr="00707E0C">
        <w:rPr>
          <w:rFonts w:asciiTheme="minorHAnsi" w:hAnsiTheme="minorHAnsi" w:cstheme="minorHAnsi"/>
          <w:sz w:val="22"/>
          <w:szCs w:val="22"/>
        </w:rPr>
        <w:t xml:space="preserve"> any</w:t>
      </w:r>
      <w:r w:rsidRPr="00707E0C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707E0C">
        <w:rPr>
          <w:rFonts w:asciiTheme="minorHAnsi" w:hAnsiTheme="minorHAnsi" w:cstheme="minorHAnsi"/>
          <w:sz w:val="22"/>
          <w:szCs w:val="22"/>
        </w:rPr>
        <w:t>gaps.</w:t>
      </w: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E23F34" w:rsidP="00116800">
      <w:pPr>
        <w:ind w:left="-567"/>
        <w:rPr>
          <w:sz w:val="32"/>
          <w:szCs w:val="32"/>
        </w:rPr>
      </w:pPr>
      <w:r>
        <w:rPr>
          <w:rFonts w:ascii="Stag Book" w:hAnsi="Stag Book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5401C" wp14:editId="49F937DB">
                <wp:simplePos x="0" y="0"/>
                <wp:positionH relativeFrom="column">
                  <wp:posOffset>-242673</wp:posOffset>
                </wp:positionH>
                <wp:positionV relativeFrom="paragraph">
                  <wp:posOffset>285780</wp:posOffset>
                </wp:positionV>
                <wp:extent cx="3153410" cy="3009013"/>
                <wp:effectExtent l="38100" t="38100" r="46990" b="39370"/>
                <wp:wrapNone/>
                <wp:docPr id="180" name="Rounded 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3009013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C10C8" id="Rounded Rectangle 180" o:spid="_x0000_s1026" style="position:absolute;margin-left:-19.1pt;margin-top:22.5pt;width:248.3pt;height:23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" filled="f" strokecolor="#004f6b" strokeweight="6pt">
                <v:stroke joinstyle="miter"/>
              </v:roundrect>
            </w:pict>
          </mc:Fallback>
        </mc:AlternateContent>
      </w:r>
      <w:r w:rsidR="00960E77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E068D87" wp14:editId="0C70790B">
                <wp:simplePos x="0" y="0"/>
                <wp:positionH relativeFrom="column">
                  <wp:posOffset>3468089</wp:posOffset>
                </wp:positionH>
                <wp:positionV relativeFrom="paragraph">
                  <wp:posOffset>264513</wp:posOffset>
                </wp:positionV>
                <wp:extent cx="3245367" cy="3125973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367" cy="3125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E77" w:rsidRDefault="00ED2C30" w:rsidP="00960E77">
                            <w:r>
                              <w:t>98</w:t>
                            </w:r>
                            <w:r w:rsidR="00960E77">
                              <w:t>% of the fee</w:t>
                            </w:r>
                            <w:r>
                              <w:t>dback we received between April 16</w:t>
                            </w:r>
                            <w:r w:rsidRPr="00ED2C3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960E77">
                              <w:t>and Apr</w:t>
                            </w:r>
                            <w:r>
                              <w:t>il 30</w:t>
                            </w:r>
                            <w:r w:rsidR="00960E77" w:rsidRPr="000E69CA">
                              <w:rPr>
                                <w:vertAlign w:val="superscript"/>
                              </w:rPr>
                              <w:t>th</w:t>
                            </w:r>
                            <w:r w:rsidR="00960E77">
                              <w:t xml:space="preserve"> is directly related </w:t>
                            </w:r>
                            <w:r>
                              <w:t>to the effects of Covid-19.</w:t>
                            </w:r>
                          </w:p>
                          <w:p w:rsidR="00ED2C30" w:rsidRDefault="00ED2C30" w:rsidP="00960E77">
                            <w:r>
                              <w:t>50% of feedback was negative</w:t>
                            </w:r>
                          </w:p>
                          <w:p w:rsidR="00ED2C30" w:rsidRDefault="00ED2C30" w:rsidP="00960E77">
                            <w:r>
                              <w:t>26% was neutral and</w:t>
                            </w:r>
                          </w:p>
                          <w:p w:rsidR="00ED2C30" w:rsidRDefault="00ED2C30" w:rsidP="00960E77">
                            <w:r>
                              <w:t>24% was positive</w:t>
                            </w:r>
                          </w:p>
                          <w:p w:rsidR="00ED2C30" w:rsidRDefault="00ED2C30" w:rsidP="00960E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D2C30" w:rsidRPr="00ED2C30" w:rsidRDefault="00ED2C30" w:rsidP="00960E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2C30">
                              <w:rPr>
                                <w:b/>
                                <w:sz w:val="24"/>
                                <w:szCs w:val="24"/>
                              </w:rPr>
                              <w:t>Key issues and 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hemes:</w:t>
                            </w:r>
                          </w:p>
                          <w:p w:rsidR="00960E77" w:rsidRPr="00ED2C30" w:rsidRDefault="00ED2C30" w:rsidP="00ED2C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4F6B"/>
                              </w:rPr>
                            </w:pPr>
                            <w:r w:rsidRPr="00ED2C30">
                              <w:rPr>
                                <w:color w:val="004F6B"/>
                              </w:rPr>
                              <w:t>People are experiencing increased anxiety and stress at this time</w:t>
                            </w:r>
                          </w:p>
                          <w:p w:rsidR="00ED2C30" w:rsidRPr="00ED2C30" w:rsidRDefault="00ED2C30" w:rsidP="00ED2C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4F6B"/>
                              </w:rPr>
                            </w:pPr>
                            <w:r w:rsidRPr="00ED2C30">
                              <w:rPr>
                                <w:color w:val="004F6B"/>
                              </w:rPr>
                              <w:t>People need advice and signposting about how and whether to access other health and care services, particularly when people are shielding or vulnerable</w:t>
                            </w:r>
                          </w:p>
                          <w:p w:rsidR="00ED2C30" w:rsidRPr="00ED2C30" w:rsidRDefault="00ED2C30" w:rsidP="00ED2C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4F6B"/>
                              </w:rPr>
                            </w:pPr>
                            <w:r w:rsidRPr="00ED2C30">
                              <w:rPr>
                                <w:color w:val="004F6B"/>
                              </w:rPr>
                              <w:t xml:space="preserve">Care coordination is being negatively affected by </w:t>
                            </w:r>
                            <w:r w:rsidR="00E12D6C">
                              <w:rPr>
                                <w:color w:val="004F6B"/>
                              </w:rPr>
                              <w:t xml:space="preserve">the </w:t>
                            </w:r>
                            <w:r w:rsidRPr="00ED2C30">
                              <w:rPr>
                                <w:color w:val="004F6B"/>
                              </w:rPr>
                              <w:t>current situation for some vulnerable people</w:t>
                            </w:r>
                          </w:p>
                          <w:p w:rsidR="00ED2C30" w:rsidRPr="007D6B67" w:rsidRDefault="00ED2C30" w:rsidP="00960E77"/>
                          <w:p w:rsidR="00960E77" w:rsidRDefault="00960E77" w:rsidP="0096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8D87" id="Text Box 3" o:spid="_x0000_s1028" type="#_x0000_t202" style="position:absolute;left:0;text-align:left;margin-left:273.1pt;margin-top:20.85pt;width:255.55pt;height:246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" fillcolor="#bdd6ee [1300]" strokeweight=".5pt">
                <v:textbox>
                  <w:txbxContent>
                    <w:p w:rsidR="00960E77" w:rsidRDefault="00ED2C30" w:rsidP="00960E77">
                      <w:r>
                        <w:t>98</w:t>
                      </w:r>
                      <w:r w:rsidR="00960E77">
                        <w:t>% of the fee</w:t>
                      </w:r>
                      <w:r>
                        <w:t>dback we received between April 16</w:t>
                      </w:r>
                      <w:r w:rsidRPr="00ED2C30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960E77">
                        <w:t>and Apr</w:t>
                      </w:r>
                      <w:r>
                        <w:t>il 30</w:t>
                      </w:r>
                      <w:r w:rsidR="00960E77" w:rsidRPr="000E69CA">
                        <w:rPr>
                          <w:vertAlign w:val="superscript"/>
                        </w:rPr>
                        <w:t>th</w:t>
                      </w:r>
                      <w:r w:rsidR="00960E77">
                        <w:t xml:space="preserve"> is directly related </w:t>
                      </w:r>
                      <w:r>
                        <w:t>to the effects of Covid-19.</w:t>
                      </w:r>
                    </w:p>
                    <w:p w:rsidR="00ED2C30" w:rsidRDefault="00ED2C30" w:rsidP="00960E77">
                      <w:r>
                        <w:t>50% of feedback was negative</w:t>
                      </w:r>
                    </w:p>
                    <w:p w:rsidR="00ED2C30" w:rsidRDefault="00ED2C30" w:rsidP="00960E77">
                      <w:r>
                        <w:t>26% was neutral and</w:t>
                      </w:r>
                    </w:p>
                    <w:p w:rsidR="00ED2C30" w:rsidRDefault="00ED2C30" w:rsidP="00960E77">
                      <w:r>
                        <w:t>24% was positive</w:t>
                      </w:r>
                    </w:p>
                    <w:p w:rsidR="00ED2C30" w:rsidRDefault="00ED2C30" w:rsidP="00960E7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D2C30" w:rsidRPr="00ED2C30" w:rsidRDefault="00ED2C30" w:rsidP="00960E7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D2C30">
                        <w:rPr>
                          <w:b/>
                          <w:sz w:val="24"/>
                          <w:szCs w:val="24"/>
                        </w:rPr>
                        <w:t>Key issues and 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hemes:</w:t>
                      </w:r>
                    </w:p>
                    <w:p w:rsidR="00960E77" w:rsidRPr="00ED2C30" w:rsidRDefault="00ED2C30" w:rsidP="00ED2C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4F6B"/>
                        </w:rPr>
                      </w:pPr>
                      <w:r w:rsidRPr="00ED2C30">
                        <w:rPr>
                          <w:color w:val="004F6B"/>
                        </w:rPr>
                        <w:t>People are experiencing increased anxiety and stress at this time</w:t>
                      </w:r>
                    </w:p>
                    <w:p w:rsidR="00ED2C30" w:rsidRPr="00ED2C30" w:rsidRDefault="00ED2C30" w:rsidP="00ED2C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4F6B"/>
                        </w:rPr>
                      </w:pPr>
                      <w:r w:rsidRPr="00ED2C30">
                        <w:rPr>
                          <w:color w:val="004F6B"/>
                        </w:rPr>
                        <w:t>People need advice and signposting about how and whether to access other health and care services, particularly when people are shielding or vulnerable</w:t>
                      </w:r>
                    </w:p>
                    <w:p w:rsidR="00ED2C30" w:rsidRPr="00ED2C30" w:rsidRDefault="00ED2C30" w:rsidP="00ED2C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4F6B"/>
                        </w:rPr>
                      </w:pPr>
                      <w:r w:rsidRPr="00ED2C30">
                        <w:rPr>
                          <w:color w:val="004F6B"/>
                        </w:rPr>
                        <w:t xml:space="preserve">Care coordination is being negatively affected by </w:t>
                      </w:r>
                      <w:r w:rsidR="00E12D6C">
                        <w:rPr>
                          <w:color w:val="004F6B"/>
                        </w:rPr>
                        <w:t xml:space="preserve">the </w:t>
                      </w:r>
                      <w:r w:rsidRPr="00ED2C30">
                        <w:rPr>
                          <w:color w:val="004F6B"/>
                        </w:rPr>
                        <w:t>current situation for some vulnerable people</w:t>
                      </w:r>
                    </w:p>
                    <w:p w:rsidR="00ED2C30" w:rsidRPr="007D6B67" w:rsidRDefault="00ED2C30" w:rsidP="00960E77"/>
                    <w:p w:rsidR="00960E77" w:rsidRDefault="00960E77" w:rsidP="00960E77"/>
                  </w:txbxContent>
                </v:textbox>
              </v:shape>
            </w:pict>
          </mc:Fallback>
        </mc:AlternateContent>
      </w:r>
    </w:p>
    <w:p w:rsidR="00F035A6" w:rsidRDefault="00C96612" w:rsidP="00116800">
      <w:pPr>
        <w:ind w:left="-567"/>
        <w:rPr>
          <w:sz w:val="32"/>
          <w:szCs w:val="32"/>
        </w:rPr>
      </w:pPr>
      <w:r w:rsidRPr="004D4148">
        <w:rPr>
          <w:rFonts w:asciiTheme="majorHAnsi" w:hAnsiTheme="majorHAnsi"/>
          <w:noProof/>
          <w:color w:val="004F6B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ED538" wp14:editId="33D6A361">
                <wp:simplePos x="0" y="0"/>
                <wp:positionH relativeFrom="margin">
                  <wp:posOffset>-124741</wp:posOffset>
                </wp:positionH>
                <wp:positionV relativeFrom="paragraph">
                  <wp:posOffset>264441</wp:posOffset>
                </wp:positionV>
                <wp:extent cx="203865" cy="308345"/>
                <wp:effectExtent l="0" t="0" r="5715" b="0"/>
                <wp:wrapNone/>
                <wp:docPr id="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3865" cy="308345"/>
                        </a:xfrm>
                        <a:custGeom>
                          <a:avLst/>
                          <a:gdLst>
                            <a:gd name="T0" fmla="*/ 14 w 111"/>
                            <a:gd name="T1" fmla="*/ 140 h 142"/>
                            <a:gd name="T2" fmla="*/ 51 w 111"/>
                            <a:gd name="T3" fmla="*/ 139 h 142"/>
                            <a:gd name="T4" fmla="*/ 111 w 111"/>
                            <a:gd name="T5" fmla="*/ 67 h 142"/>
                            <a:gd name="T6" fmla="*/ 52 w 111"/>
                            <a:gd name="T7" fmla="*/ 0 h 142"/>
                            <a:gd name="T8" fmla="*/ 0 w 111"/>
                            <a:gd name="T9" fmla="*/ 48 h 142"/>
                            <a:gd name="T10" fmla="*/ 57 w 111"/>
                            <a:gd name="T11" fmla="*/ 91 h 142"/>
                            <a:gd name="T12" fmla="*/ 14 w 111"/>
                            <a:gd name="T13" fmla="*/ 118 h 142"/>
                            <a:gd name="T14" fmla="*/ 14 w 111"/>
                            <a:gd name="T15" fmla="*/ 14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1" h="142">
                              <a:moveTo>
                                <a:pt x="14" y="140"/>
                              </a:moveTo>
                              <a:cubicBezTo>
                                <a:pt x="27" y="142"/>
                                <a:pt x="39" y="141"/>
                                <a:pt x="51" y="139"/>
                              </a:cubicBezTo>
                              <a:cubicBezTo>
                                <a:pt x="100" y="129"/>
                                <a:pt x="110" y="84"/>
                                <a:pt x="111" y="67"/>
                              </a:cubicBezTo>
                              <a:cubicBezTo>
                                <a:pt x="111" y="32"/>
                                <a:pt x="93" y="0"/>
                                <a:pt x="52" y="0"/>
                              </a:cubicBezTo>
                              <a:cubicBezTo>
                                <a:pt x="24" y="0"/>
                                <a:pt x="0" y="21"/>
                                <a:pt x="0" y="48"/>
                              </a:cubicBezTo>
                              <a:cubicBezTo>
                                <a:pt x="0" y="80"/>
                                <a:pt x="26" y="99"/>
                                <a:pt x="57" y="91"/>
                              </a:cubicBezTo>
                              <a:cubicBezTo>
                                <a:pt x="56" y="111"/>
                                <a:pt x="38" y="120"/>
                                <a:pt x="14" y="118"/>
                              </a:cubicBezTo>
                              <a:lnTo>
                                <a:pt x="14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E97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9B81" id="Freeform 24" o:spid="_x0000_s1026" style="position:absolute;margin-left:-9.8pt;margin-top:20.8pt;width:16.05pt;height:24.3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" path="m14,140v13,2,25,1,37,-1c100,129,110,84,111,67,111,32,93,,52,,24,,,21,,48,,80,26,99,57,91v-1,20,-19,29,-43,27l14,140xe" fillcolor="#e73e97" stroked="f">
                <v:path arrowok="t" o:connecttype="custom" o:connectlocs="25713,304002;93668,301831;203865,145487;95504,0;0,104229;104687,197601;25713,256230;25713,304002" o:connectangles="0,0,0,0,0,0,0,0"/>
                <w10:wrap anchorx="margin"/>
              </v:shape>
            </w:pict>
          </mc:Fallback>
        </mc:AlternateContent>
      </w:r>
    </w:p>
    <w:p w:rsidR="00F035A6" w:rsidRDefault="007D0C00" w:rsidP="00116800">
      <w:pPr>
        <w:ind w:left="-567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54E43E4" wp14:editId="468F39F3">
                <wp:simplePos x="0" y="0"/>
                <wp:positionH relativeFrom="column">
                  <wp:posOffset>86789</wp:posOffset>
                </wp:positionH>
                <wp:positionV relativeFrom="paragraph">
                  <wp:posOffset>65596</wp:posOffset>
                </wp:positionV>
                <wp:extent cx="2828925" cy="2583712"/>
                <wp:effectExtent l="0" t="0" r="9525" b="762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58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F34" w:rsidRDefault="00E23F34" w:rsidP="00E23F34">
                            <w:pPr>
                              <w:shd w:val="clear" w:color="auto" w:fill="FFFFFF"/>
                              <w:spacing w:after="100" w:afterAutospacing="1" w:line="336" w:lineRule="atLeast"/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Individual</w:t>
                            </w: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commented on the increased price of PPE, particularly face masks: last week just over £8 this week £40! </w:t>
                            </w: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Profiteering at its finest!</w:t>
                            </w: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”</w:t>
                            </w:r>
                          </w:p>
                          <w:p w:rsidR="00E23F34" w:rsidRDefault="00E12D6C" w:rsidP="00E23F34">
                            <w:pPr>
                              <w:shd w:val="clear" w:color="auto" w:fill="FFFFFF"/>
                              <w:spacing w:after="100" w:afterAutospacing="1" w:line="336" w:lineRule="atLeast"/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“</w:t>
                            </w:r>
                            <w:r w:rsidR="00E23F34"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My husband is with a dentist that is totally closed so we can</w:t>
                            </w: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’</w:t>
                            </w:r>
                            <w:r w:rsidR="00E23F34"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t contact them, he</w:t>
                            </w: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’</w:t>
                            </w:r>
                            <w:r w:rsidR="00E23F34"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 in </w:t>
                            </w: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a lot</w:t>
                            </w:r>
                            <w:r w:rsidR="00E23F34"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of pain with a tooth how could </w:t>
                            </w: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h</w:t>
                            </w:r>
                            <w:r w:rsidR="00E23F34"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e get a referral please</w:t>
                            </w:r>
                            <w:r w:rsidR="007D0C00"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?”</w:t>
                            </w:r>
                          </w:p>
                          <w:p w:rsidR="007D0C00" w:rsidRPr="009C3979" w:rsidRDefault="007D0C00" w:rsidP="00E23F34">
                            <w:pPr>
                              <w:shd w:val="clear" w:color="auto" w:fill="FFFFFF"/>
                              <w:spacing w:after="100" w:afterAutospacing="1" w:line="336" w:lineRule="atLeast"/>
                              <w:rPr>
                                <w:rFonts w:asciiTheme="majorHAnsi" w:hAnsiTheme="majorHAnsi" w:cstheme="majorHAnsi"/>
                                <w:color w:val="00206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St. Mary's has done an excellent job of advising all of us who have appointments there on a regular basis</w:t>
                            </w:r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especially the respiratory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clinic.!</w:t>
                            </w:r>
                            <w:proofErr w:type="gramEnd"/>
                            <w:r w:rsidR="00E12D6C"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E43E4" id="Text Box 248" o:spid="_x0000_s1029" type="#_x0000_t202" style="position:absolute;left:0;text-align:left;margin-left:6.85pt;margin-top:5.15pt;width:222.75pt;height:203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" fillcolor="white [3201]" stroked="f" strokeweight=".5pt">
                <v:textbox>
                  <w:txbxContent>
                    <w:p w:rsidR="00E23F34" w:rsidRDefault="00E23F34" w:rsidP="00E23F34">
                      <w:pPr>
                        <w:shd w:val="clear" w:color="auto" w:fill="FFFFFF"/>
                        <w:spacing w:after="100" w:afterAutospacing="1" w:line="336" w:lineRule="atLeast"/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Individual</w:t>
                      </w: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 xml:space="preserve"> commented on the increased price of PPE, particularly face masks: last week just over £8 this week £40! </w:t>
                      </w: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Profiteering at its finest!</w:t>
                      </w: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”</w:t>
                      </w:r>
                    </w:p>
                    <w:p w:rsidR="00E23F34" w:rsidRDefault="00E12D6C" w:rsidP="00E23F34">
                      <w:pPr>
                        <w:shd w:val="clear" w:color="auto" w:fill="FFFFFF"/>
                        <w:spacing w:after="100" w:afterAutospacing="1" w:line="336" w:lineRule="atLeast"/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“</w:t>
                      </w:r>
                      <w:r w:rsidR="00E23F34"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My husband is with a dentist that is totally closed so we can</w:t>
                      </w: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’</w:t>
                      </w:r>
                      <w:r w:rsidR="00E23F34"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t contact them, he</w:t>
                      </w: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’</w:t>
                      </w:r>
                      <w:r w:rsidR="00E23F34"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 xml:space="preserve">s in </w:t>
                      </w: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a lot</w:t>
                      </w:r>
                      <w:r w:rsidR="00E23F34"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 xml:space="preserve"> of pain with a tooth how could </w:t>
                      </w: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h</w:t>
                      </w:r>
                      <w:r w:rsidR="00E23F34"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e get a referral please</w:t>
                      </w:r>
                      <w:r w:rsidR="007D0C00"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?”</w:t>
                      </w:r>
                    </w:p>
                    <w:p w:rsidR="007D0C00" w:rsidRPr="009C3979" w:rsidRDefault="007D0C00" w:rsidP="00E23F34">
                      <w:pPr>
                        <w:shd w:val="clear" w:color="auto" w:fill="FFFFFF"/>
                        <w:spacing w:after="100" w:afterAutospacing="1" w:line="336" w:lineRule="atLeast"/>
                        <w:rPr>
                          <w:rFonts w:asciiTheme="majorHAnsi" w:hAnsiTheme="majorHAnsi" w:cstheme="majorHAnsi"/>
                          <w:color w:val="00206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St. Mary's has done an excellent job of advising all of us who have appointments there on a regular basis</w:t>
                      </w:r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 xml:space="preserve">, especially the respiratory </w:t>
                      </w:r>
                      <w:proofErr w:type="gramStart"/>
                      <w: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clinic.!</w:t>
                      </w:r>
                      <w:proofErr w:type="gramEnd"/>
                      <w:r w:rsidR="00E12D6C"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F035A6" w:rsidRDefault="00F035A6" w:rsidP="00116800">
      <w:pPr>
        <w:ind w:left="-567"/>
        <w:rPr>
          <w:sz w:val="32"/>
          <w:szCs w:val="32"/>
        </w:rPr>
      </w:pPr>
    </w:p>
    <w:p w:rsidR="00960E77" w:rsidRDefault="00960E77" w:rsidP="00116800">
      <w:pPr>
        <w:ind w:left="-567"/>
        <w:rPr>
          <w:sz w:val="32"/>
          <w:szCs w:val="32"/>
        </w:rPr>
      </w:pPr>
    </w:p>
    <w:p w:rsidR="00C96612" w:rsidRPr="004977B2" w:rsidRDefault="00C96612" w:rsidP="004977B2">
      <w:pPr>
        <w:spacing w:after="160" w:line="259" w:lineRule="auto"/>
        <w:rPr>
          <w:rStyle w:val="A3"/>
          <w:rFonts w:cs="Calibri"/>
          <w:color w:val="auto"/>
          <w:sz w:val="32"/>
          <w:szCs w:val="32"/>
        </w:rPr>
      </w:pPr>
      <w:r w:rsidRPr="004D4148">
        <w:rPr>
          <w:rFonts w:asciiTheme="majorHAnsi" w:hAnsiTheme="majorHAnsi"/>
          <w:noProof/>
          <w:color w:val="004F6B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1C0AA7" wp14:editId="2AD1576D">
                <wp:simplePos x="0" y="0"/>
                <wp:positionH relativeFrom="margin">
                  <wp:posOffset>2317750</wp:posOffset>
                </wp:positionH>
                <wp:positionV relativeFrom="paragraph">
                  <wp:posOffset>1593510</wp:posOffset>
                </wp:positionV>
                <wp:extent cx="203865" cy="308345"/>
                <wp:effectExtent l="0" t="0" r="5715" b="0"/>
                <wp:wrapNone/>
                <wp:docPr id="4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65" cy="308345"/>
                        </a:xfrm>
                        <a:custGeom>
                          <a:avLst/>
                          <a:gdLst>
                            <a:gd name="T0" fmla="*/ 14 w 111"/>
                            <a:gd name="T1" fmla="*/ 140 h 142"/>
                            <a:gd name="T2" fmla="*/ 51 w 111"/>
                            <a:gd name="T3" fmla="*/ 139 h 142"/>
                            <a:gd name="T4" fmla="*/ 111 w 111"/>
                            <a:gd name="T5" fmla="*/ 67 h 142"/>
                            <a:gd name="T6" fmla="*/ 52 w 111"/>
                            <a:gd name="T7" fmla="*/ 0 h 142"/>
                            <a:gd name="T8" fmla="*/ 0 w 111"/>
                            <a:gd name="T9" fmla="*/ 48 h 142"/>
                            <a:gd name="T10" fmla="*/ 57 w 111"/>
                            <a:gd name="T11" fmla="*/ 91 h 142"/>
                            <a:gd name="T12" fmla="*/ 14 w 111"/>
                            <a:gd name="T13" fmla="*/ 118 h 142"/>
                            <a:gd name="T14" fmla="*/ 14 w 111"/>
                            <a:gd name="T15" fmla="*/ 14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1" h="142">
                              <a:moveTo>
                                <a:pt x="14" y="140"/>
                              </a:moveTo>
                              <a:cubicBezTo>
                                <a:pt x="27" y="142"/>
                                <a:pt x="39" y="141"/>
                                <a:pt x="51" y="139"/>
                              </a:cubicBezTo>
                              <a:cubicBezTo>
                                <a:pt x="100" y="129"/>
                                <a:pt x="110" y="84"/>
                                <a:pt x="111" y="67"/>
                              </a:cubicBezTo>
                              <a:cubicBezTo>
                                <a:pt x="111" y="32"/>
                                <a:pt x="93" y="0"/>
                                <a:pt x="52" y="0"/>
                              </a:cubicBezTo>
                              <a:cubicBezTo>
                                <a:pt x="24" y="0"/>
                                <a:pt x="0" y="21"/>
                                <a:pt x="0" y="48"/>
                              </a:cubicBezTo>
                              <a:cubicBezTo>
                                <a:pt x="0" y="80"/>
                                <a:pt x="26" y="99"/>
                                <a:pt x="57" y="91"/>
                              </a:cubicBezTo>
                              <a:cubicBezTo>
                                <a:pt x="56" y="111"/>
                                <a:pt x="38" y="120"/>
                                <a:pt x="14" y="118"/>
                              </a:cubicBezTo>
                              <a:lnTo>
                                <a:pt x="14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E97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A2467" id="Freeform 24" o:spid="_x0000_s1026" style="position:absolute;margin-left:182.5pt;margin-top:125.45pt;width:16.05pt;height:24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" path="m14,140v13,2,25,1,37,-1c100,129,110,84,111,67,111,32,93,,52,,24,,,21,,48,,80,26,99,57,91v-1,20,-19,29,-43,27l14,140xe" fillcolor="#e73e97" stroked="f">
                <v:path arrowok="t" o:connecttype="custom" o:connectlocs="25713,304002;93668,301831;203865,145487;95504,0;0,104229;104687,197601;25713,256230;25713,304002" o:connectangles="0,0,0,0,0,0,0,0"/>
                <w10:wrap anchorx="margin"/>
              </v:shape>
            </w:pict>
          </mc:Fallback>
        </mc:AlternateContent>
      </w:r>
      <w:r w:rsidR="00960E77">
        <w:rPr>
          <w:sz w:val="32"/>
          <w:szCs w:val="32"/>
        </w:rPr>
        <w:br w:type="page"/>
      </w:r>
      <w:r w:rsidRPr="00C96612">
        <w:rPr>
          <w:rStyle w:val="A3"/>
          <w:color w:val="E73E97"/>
        </w:rPr>
        <w:lastRenderedPageBreak/>
        <w:t>Ad</w:t>
      </w:r>
      <w:r>
        <w:rPr>
          <w:rStyle w:val="A3"/>
          <w:color w:val="E73E97"/>
        </w:rPr>
        <w:t xml:space="preserve">vice and </w:t>
      </w:r>
      <w:r w:rsidRPr="00C96612">
        <w:rPr>
          <w:rStyle w:val="A3"/>
          <w:color w:val="E73E97"/>
        </w:rPr>
        <w:t>information</w:t>
      </w:r>
    </w:p>
    <w:p w:rsidR="004977B2" w:rsidRPr="004977B2" w:rsidRDefault="004977B2" w:rsidP="004977B2"/>
    <w:p w:rsidR="00C96612" w:rsidRPr="00C96612" w:rsidRDefault="00C96612" w:rsidP="00C96612">
      <w:pPr>
        <w:pStyle w:val="Pa0"/>
        <w:rPr>
          <w:rFonts w:asciiTheme="majorHAnsi" w:hAnsiTheme="majorHAnsi" w:cstheme="majorHAnsi"/>
          <w:color w:val="002060"/>
        </w:rPr>
      </w:pPr>
      <w:r w:rsidRPr="00C96612">
        <w:rPr>
          <w:rFonts w:asciiTheme="majorHAnsi" w:hAnsiTheme="majorHAnsi" w:cstheme="majorHAnsi"/>
          <w:color w:val="002060"/>
        </w:rPr>
        <w:t xml:space="preserve">Since the coronavirus outbreak, we have had a greater focus on our information and signposting service, to help people get the information they need from a trusted source. </w:t>
      </w:r>
    </w:p>
    <w:p w:rsidR="00C96612" w:rsidRDefault="00C96612" w:rsidP="00C96612">
      <w:pPr>
        <w:ind w:left="-567" w:right="-5458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C96612">
        <w:rPr>
          <w:rFonts w:asciiTheme="majorHAnsi" w:hAnsiTheme="majorHAnsi" w:cstheme="majorHAnsi"/>
          <w:color w:val="002060"/>
          <w:sz w:val="24"/>
          <w:szCs w:val="24"/>
        </w:rPr>
        <w:t xml:space="preserve">We have created </w:t>
      </w:r>
      <w:proofErr w:type="spellStart"/>
      <w:r w:rsidR="00E12D6C">
        <w:rPr>
          <w:rFonts w:asciiTheme="majorHAnsi" w:hAnsiTheme="majorHAnsi" w:cstheme="majorHAnsi"/>
          <w:color w:val="002060"/>
          <w:sz w:val="24"/>
          <w:szCs w:val="24"/>
        </w:rPr>
        <w:t>a</w:t>
      </w:r>
      <w:r w:rsidRPr="00C96612">
        <w:rPr>
          <w:rFonts w:asciiTheme="majorHAnsi" w:hAnsiTheme="majorHAnsi" w:cstheme="majorHAnsi"/>
          <w:color w:val="002060"/>
          <w:sz w:val="24"/>
          <w:szCs w:val="24"/>
        </w:rPr>
        <w:t>d</w:t>
      </w:r>
      <w:r>
        <w:rPr>
          <w:rFonts w:asciiTheme="majorHAnsi" w:hAnsiTheme="majorHAnsi" w:cstheme="majorHAnsi"/>
          <w:color w:val="002060"/>
          <w:sz w:val="24"/>
          <w:szCs w:val="24"/>
        </w:rPr>
        <w:t>edicated</w:t>
      </w:r>
      <w:proofErr w:type="spellEnd"/>
      <w:r>
        <w:rPr>
          <w:rFonts w:asciiTheme="majorHAnsi" w:hAnsiTheme="majorHAnsi" w:cstheme="majorHAnsi"/>
          <w:color w:val="002060"/>
          <w:sz w:val="24"/>
          <w:szCs w:val="24"/>
        </w:rPr>
        <w:t xml:space="preserve"> coronavirus advice and </w:t>
      </w:r>
      <w:r w:rsidRPr="00C96612">
        <w:rPr>
          <w:rFonts w:asciiTheme="majorHAnsi" w:hAnsiTheme="majorHAnsi" w:cstheme="majorHAnsi"/>
          <w:color w:val="002060"/>
          <w:sz w:val="24"/>
          <w:szCs w:val="24"/>
        </w:rPr>
        <w:t>information pages which include all the latest national and</w:t>
      </w:r>
    </w:p>
    <w:p w:rsidR="00960E77" w:rsidRDefault="00C96612" w:rsidP="00C96612">
      <w:pPr>
        <w:ind w:left="-567" w:right="-5458" w:firstLine="567"/>
        <w:rPr>
          <w:rFonts w:asciiTheme="majorHAnsi" w:hAnsiTheme="majorHAnsi" w:cstheme="majorHAnsi"/>
          <w:color w:val="002060"/>
          <w:sz w:val="24"/>
          <w:szCs w:val="24"/>
        </w:rPr>
      </w:pPr>
      <w:r w:rsidRPr="00C96612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proofErr w:type="gramStart"/>
      <w:r w:rsidRPr="00C96612">
        <w:rPr>
          <w:rFonts w:asciiTheme="majorHAnsi" w:hAnsiTheme="majorHAnsi" w:cstheme="majorHAnsi"/>
          <w:color w:val="002060"/>
          <w:sz w:val="24"/>
          <w:szCs w:val="24"/>
        </w:rPr>
        <w:t>local</w:t>
      </w:r>
      <w:proofErr w:type="gramEnd"/>
      <w:r w:rsidRPr="00C96612">
        <w:rPr>
          <w:rFonts w:asciiTheme="majorHAnsi" w:hAnsiTheme="majorHAnsi" w:cstheme="majorHAnsi"/>
          <w:color w:val="002060"/>
          <w:sz w:val="24"/>
          <w:szCs w:val="24"/>
        </w:rPr>
        <w:t xml:space="preserve"> information. They also include information about local support </w:t>
      </w:r>
      <w:r>
        <w:rPr>
          <w:rFonts w:asciiTheme="majorHAnsi" w:hAnsiTheme="majorHAnsi" w:cstheme="majorHAnsi"/>
          <w:color w:val="002060"/>
          <w:sz w:val="24"/>
          <w:szCs w:val="24"/>
        </w:rPr>
        <w:t>and community groups</w:t>
      </w:r>
      <w:r w:rsidRPr="00C96612">
        <w:rPr>
          <w:rFonts w:asciiTheme="majorHAnsi" w:hAnsiTheme="majorHAnsi" w:cstheme="majorHAnsi"/>
          <w:color w:val="002060"/>
          <w:sz w:val="24"/>
          <w:szCs w:val="24"/>
        </w:rPr>
        <w:t xml:space="preserve">. </w:t>
      </w:r>
    </w:p>
    <w:p w:rsidR="00C96612" w:rsidRDefault="00C96612" w:rsidP="00C96612">
      <w:pPr>
        <w:ind w:left="-567" w:right="-5458"/>
        <w:rPr>
          <w:rFonts w:asciiTheme="majorHAnsi" w:hAnsiTheme="majorHAnsi" w:cstheme="majorHAnsi"/>
          <w:color w:val="002060"/>
          <w:sz w:val="24"/>
          <w:szCs w:val="24"/>
        </w:rPr>
      </w:pPr>
    </w:p>
    <w:p w:rsidR="004977B2" w:rsidRDefault="00C96612" w:rsidP="00C96612">
      <w:pPr>
        <w:ind w:left="-567" w:right="-5458"/>
        <w:rPr>
          <w:rStyle w:val="A3"/>
        </w:rPr>
      </w:pPr>
      <w:r>
        <w:rPr>
          <w:rStyle w:val="A3"/>
        </w:rPr>
        <w:t xml:space="preserve">    </w:t>
      </w:r>
    </w:p>
    <w:p w:rsidR="00F035A6" w:rsidRPr="004977B2" w:rsidRDefault="00C96612" w:rsidP="004977B2">
      <w:pPr>
        <w:ind w:left="-567" w:right="-5458" w:firstLine="567"/>
        <w:rPr>
          <w:rFonts w:asciiTheme="majorHAnsi" w:hAnsiTheme="majorHAnsi" w:cstheme="majorHAnsi"/>
          <w:color w:val="002060"/>
          <w:sz w:val="24"/>
          <w:szCs w:val="24"/>
        </w:rPr>
      </w:pPr>
      <w:r w:rsidRPr="00C96612">
        <w:rPr>
          <w:rStyle w:val="A3"/>
          <w:color w:val="E73E97"/>
        </w:rPr>
        <w:t>Where is our insight coming from?</w:t>
      </w:r>
    </w:p>
    <w:p w:rsidR="00C96612" w:rsidRPr="00C96612" w:rsidRDefault="00C96612" w:rsidP="00C96612">
      <w:pPr>
        <w:pStyle w:val="BodyText"/>
        <w:spacing w:before="227" w:line="247" w:lineRule="auto"/>
        <w:rPr>
          <w:rFonts w:asciiTheme="majorHAnsi" w:hAnsiTheme="majorHAnsi" w:cstheme="majorHAnsi"/>
        </w:rPr>
      </w:pPr>
      <w:r w:rsidRPr="00C96612">
        <w:rPr>
          <w:rFonts w:asciiTheme="majorHAnsi" w:hAnsiTheme="majorHAnsi" w:cstheme="majorHAnsi"/>
          <w:color w:val="004F6B"/>
        </w:rPr>
        <w:t xml:space="preserve">Due to the present circumstances we have had to adopt a flexible approach to engagement and many people are able to share their experiences with us via social media, through partner </w:t>
      </w:r>
      <w:r w:rsidR="00E12D6C">
        <w:rPr>
          <w:rFonts w:asciiTheme="majorHAnsi" w:hAnsiTheme="majorHAnsi" w:cstheme="majorHAnsi"/>
          <w:color w:val="004F6B"/>
        </w:rPr>
        <w:t xml:space="preserve">and </w:t>
      </w:r>
      <w:r w:rsidRPr="00C96612">
        <w:rPr>
          <w:rFonts w:asciiTheme="majorHAnsi" w:hAnsiTheme="majorHAnsi" w:cstheme="majorHAnsi"/>
          <w:color w:val="004F6B"/>
        </w:rPr>
        <w:t xml:space="preserve">voluntary sector organisations, </w:t>
      </w:r>
      <w:r w:rsidR="00E12D6C">
        <w:rPr>
          <w:rFonts w:asciiTheme="majorHAnsi" w:hAnsiTheme="majorHAnsi" w:cstheme="majorHAnsi"/>
          <w:color w:val="004F6B"/>
        </w:rPr>
        <w:t xml:space="preserve">by </w:t>
      </w:r>
      <w:proofErr w:type="gramStart"/>
      <w:r w:rsidRPr="00C96612">
        <w:rPr>
          <w:rFonts w:asciiTheme="majorHAnsi" w:hAnsiTheme="majorHAnsi" w:cstheme="majorHAnsi"/>
          <w:color w:val="004F6B"/>
        </w:rPr>
        <w:t>post  by</w:t>
      </w:r>
      <w:proofErr w:type="gramEnd"/>
      <w:r w:rsidRPr="00C96612">
        <w:rPr>
          <w:rFonts w:asciiTheme="majorHAnsi" w:hAnsiTheme="majorHAnsi" w:cstheme="majorHAnsi"/>
          <w:color w:val="004F6B"/>
        </w:rPr>
        <w:t xml:space="preserve"> telephone, </w:t>
      </w:r>
      <w:r w:rsidR="00E12D6C">
        <w:rPr>
          <w:rFonts w:asciiTheme="majorHAnsi" w:hAnsiTheme="majorHAnsi" w:cstheme="majorHAnsi"/>
          <w:color w:val="004F6B"/>
        </w:rPr>
        <w:t xml:space="preserve">via our website, </w:t>
      </w:r>
      <w:r w:rsidRPr="00C96612">
        <w:rPr>
          <w:rFonts w:asciiTheme="majorHAnsi" w:hAnsiTheme="majorHAnsi" w:cstheme="majorHAnsi"/>
          <w:color w:val="004F6B"/>
        </w:rPr>
        <w:t xml:space="preserve">text or email </w:t>
      </w:r>
    </w:p>
    <w:p w:rsidR="00C96612" w:rsidRPr="00C96612" w:rsidRDefault="00C96612" w:rsidP="00C96612">
      <w:pPr>
        <w:pStyle w:val="BodyText"/>
        <w:spacing w:before="11"/>
        <w:rPr>
          <w:rFonts w:asciiTheme="majorHAnsi" w:hAnsiTheme="majorHAnsi" w:cstheme="majorHAnsi"/>
        </w:rPr>
      </w:pPr>
    </w:p>
    <w:p w:rsidR="00C96612" w:rsidRPr="00C96612" w:rsidRDefault="00C96612" w:rsidP="00C96612">
      <w:pPr>
        <w:pStyle w:val="BodyText"/>
        <w:spacing w:line="247" w:lineRule="auto"/>
        <w:rPr>
          <w:rFonts w:asciiTheme="majorHAnsi" w:hAnsiTheme="majorHAnsi" w:cstheme="majorHAnsi"/>
        </w:rPr>
      </w:pPr>
      <w:r w:rsidRPr="00C96612">
        <w:rPr>
          <w:rFonts w:asciiTheme="majorHAnsi" w:hAnsiTheme="majorHAnsi" w:cstheme="majorHAnsi"/>
          <w:color w:val="004F6B"/>
        </w:rPr>
        <w:t xml:space="preserve">We are asking local community and voluntary organisations, including local Covid-19 response groups, to be our eyes and ears so we can understand the experiences of those they support. </w:t>
      </w:r>
    </w:p>
    <w:p w:rsidR="00C96612" w:rsidRPr="00C96612" w:rsidRDefault="00C96612" w:rsidP="00C96612">
      <w:pPr>
        <w:pStyle w:val="BodyText"/>
        <w:spacing w:before="1"/>
        <w:rPr>
          <w:rFonts w:asciiTheme="majorHAnsi" w:hAnsiTheme="majorHAnsi" w:cstheme="majorHAnsi"/>
        </w:rPr>
      </w:pPr>
    </w:p>
    <w:p w:rsidR="00F035A6" w:rsidRPr="00C96612" w:rsidRDefault="00C96612" w:rsidP="00C96612">
      <w:pPr>
        <w:rPr>
          <w:rFonts w:asciiTheme="majorHAnsi" w:hAnsiTheme="majorHAnsi" w:cstheme="majorHAnsi"/>
          <w:sz w:val="24"/>
          <w:szCs w:val="24"/>
        </w:rPr>
      </w:pPr>
      <w:r w:rsidRPr="00C96612">
        <w:rPr>
          <w:rFonts w:asciiTheme="majorHAnsi" w:hAnsiTheme="majorHAnsi" w:cstheme="majorHAnsi"/>
          <w:color w:val="004F6B"/>
          <w:sz w:val="24"/>
          <w:szCs w:val="24"/>
        </w:rPr>
        <w:t xml:space="preserve">We will also </w:t>
      </w:r>
      <w:r w:rsidR="00E12D6C">
        <w:rPr>
          <w:rFonts w:asciiTheme="majorHAnsi" w:hAnsiTheme="majorHAnsi" w:cstheme="majorHAnsi"/>
          <w:color w:val="004F6B"/>
          <w:sz w:val="24"/>
          <w:szCs w:val="24"/>
        </w:rPr>
        <w:t xml:space="preserve">be </w:t>
      </w:r>
      <w:r w:rsidRPr="00C96612">
        <w:rPr>
          <w:rFonts w:asciiTheme="majorHAnsi" w:hAnsiTheme="majorHAnsi" w:cstheme="majorHAnsi"/>
          <w:color w:val="004F6B"/>
          <w:sz w:val="24"/>
          <w:szCs w:val="24"/>
        </w:rPr>
        <w:t>launch</w:t>
      </w:r>
      <w:r w:rsidR="00E12D6C">
        <w:rPr>
          <w:rFonts w:asciiTheme="majorHAnsi" w:hAnsiTheme="majorHAnsi" w:cstheme="majorHAnsi"/>
          <w:color w:val="004F6B"/>
          <w:sz w:val="24"/>
          <w:szCs w:val="24"/>
        </w:rPr>
        <w:t>ing</w:t>
      </w:r>
      <w:r w:rsidRPr="00C96612">
        <w:rPr>
          <w:rFonts w:asciiTheme="majorHAnsi" w:hAnsiTheme="majorHAnsi" w:cstheme="majorHAnsi"/>
          <w:color w:val="004F6B"/>
          <w:sz w:val="24"/>
          <w:szCs w:val="24"/>
        </w:rPr>
        <w:t xml:space="preserve"> a survey </w:t>
      </w:r>
      <w:r w:rsidR="00E12D6C">
        <w:rPr>
          <w:rFonts w:asciiTheme="majorHAnsi" w:hAnsiTheme="majorHAnsi" w:cstheme="majorHAnsi"/>
          <w:color w:val="004F6B"/>
          <w:sz w:val="24"/>
          <w:szCs w:val="24"/>
        </w:rPr>
        <w:t xml:space="preserve">with other local Healthwatch, </w:t>
      </w:r>
      <w:r w:rsidRPr="00C96612">
        <w:rPr>
          <w:rFonts w:asciiTheme="majorHAnsi" w:hAnsiTheme="majorHAnsi" w:cstheme="majorHAnsi"/>
          <w:color w:val="004F6B"/>
          <w:sz w:val="24"/>
          <w:szCs w:val="24"/>
        </w:rPr>
        <w:t xml:space="preserve">so Hampshire and Isle of Wight residents can give feedback </w:t>
      </w:r>
      <w:r w:rsidR="004977B2">
        <w:rPr>
          <w:rFonts w:asciiTheme="majorHAnsi" w:hAnsiTheme="majorHAnsi" w:cstheme="majorHAnsi"/>
          <w:color w:val="004F6B"/>
          <w:sz w:val="24"/>
          <w:szCs w:val="24"/>
        </w:rPr>
        <w:t>relating to</w:t>
      </w:r>
      <w:r w:rsidRPr="00C96612">
        <w:rPr>
          <w:rFonts w:asciiTheme="majorHAnsi" w:hAnsiTheme="majorHAnsi" w:cstheme="majorHAnsi"/>
          <w:color w:val="004F6B"/>
          <w:sz w:val="24"/>
          <w:szCs w:val="24"/>
        </w:rPr>
        <w:t xml:space="preserve"> their experiences of accessing health and care information, services and community support during this time.</w:t>
      </w: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4977B2" w:rsidP="004977B2">
      <w:pPr>
        <w:ind w:left="-567" w:firstLine="567"/>
        <w:rPr>
          <w:sz w:val="32"/>
          <w:szCs w:val="32"/>
        </w:rPr>
      </w:pPr>
      <w:r>
        <w:rPr>
          <w:rStyle w:val="A3"/>
          <w:color w:val="E73E97"/>
        </w:rPr>
        <w:t>What are we hearing?</w:t>
      </w:r>
    </w:p>
    <w:p w:rsidR="00F035A6" w:rsidRDefault="00E12D6C" w:rsidP="00116800">
      <w:pPr>
        <w:ind w:left="-567"/>
        <w:rPr>
          <w:sz w:val="32"/>
          <w:szCs w:val="32"/>
        </w:rPr>
      </w:pPr>
      <w:r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3CD80FD" wp14:editId="5DDA54AE">
                <wp:simplePos x="0" y="0"/>
                <wp:positionH relativeFrom="column">
                  <wp:posOffset>3468089</wp:posOffset>
                </wp:positionH>
                <wp:positionV relativeFrom="paragraph">
                  <wp:posOffset>204544</wp:posOffset>
                </wp:positionV>
                <wp:extent cx="3244850" cy="4231005"/>
                <wp:effectExtent l="0" t="0" r="1270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4231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C47" w:rsidRPr="00C00DC4" w:rsidRDefault="00F50C47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</w:p>
                          <w:p w:rsidR="00F50C47" w:rsidRPr="00C00DC4" w:rsidRDefault="00F50C47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  <w:r w:rsidRPr="00C00DC4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 xml:space="preserve">Relatives dementia </w:t>
                            </w:r>
                            <w:r w:rsidRPr="00C00DC4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is worsening an unpaid carer is struggling to cope in their limited living environment as the cared for person does not understand social distancing.</w:t>
                            </w:r>
                          </w:p>
                          <w:p w:rsidR="00C00DC4" w:rsidRPr="00C00DC4" w:rsidRDefault="00C00DC4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</w:p>
                          <w:p w:rsidR="00C00DC4" w:rsidRPr="00C00DC4" w:rsidRDefault="00E12D6C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“</w:t>
                            </w:r>
                            <w:r w:rsidR="00C00DC4" w:rsidRPr="00C00DC4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 xml:space="preserve">My relative is in excruciating pain, unbearable. He has a nerve exposed in his tooth. His dentist told him to put cloves in and use chewing gum but won’t see him or refer </w:t>
                            </w:r>
                            <w:r w:rsidR="00C00DC4" w:rsidRPr="00C00DC4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him.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”</w:t>
                            </w:r>
                            <w:bookmarkStart w:id="0" w:name="_GoBack"/>
                            <w:bookmarkEnd w:id="0"/>
                          </w:p>
                          <w:p w:rsidR="00F50C47" w:rsidRPr="00C00DC4" w:rsidRDefault="00F50C47" w:rsidP="004977B2">
                            <w:pPr>
                              <w:rPr>
                                <w:rFonts w:ascii="Arial" w:hAnsi="Arial" w:cs="Arial"/>
                                <w:color w:val="16315A"/>
                                <w:shd w:val="clear" w:color="auto" w:fill="FFFFFF"/>
                              </w:rPr>
                            </w:pPr>
                          </w:p>
                          <w:p w:rsidR="00F50C47" w:rsidRDefault="00C00DC4" w:rsidP="004977B2">
                            <w:pPr>
                              <w:rPr>
                                <w:rFonts w:ascii="Arial" w:hAnsi="Arial" w:cs="Arial"/>
                                <w:color w:val="16315A"/>
                              </w:rPr>
                            </w:pPr>
                            <w:r w:rsidRPr="00C00DC4">
                              <w:rPr>
                                <w:rFonts w:ascii="Arial" w:hAnsi="Arial" w:cs="Arial"/>
                                <w:color w:val="16315A"/>
                              </w:rPr>
                              <w:t>Care home was given conflicting advice from paramedics about the use of PPE.</w:t>
                            </w:r>
                          </w:p>
                          <w:p w:rsidR="00C00DC4" w:rsidRDefault="00C00DC4" w:rsidP="004977B2">
                            <w:pPr>
                              <w:rPr>
                                <w:rFonts w:ascii="Arial" w:hAnsi="Arial" w:cs="Arial"/>
                                <w:color w:val="16315A"/>
                              </w:rPr>
                            </w:pPr>
                          </w:p>
                          <w:p w:rsidR="00C00DC4" w:rsidRDefault="00C00DC4" w:rsidP="004977B2">
                            <w:pPr>
                              <w:rPr>
                                <w:rFonts w:ascii="Arial" w:hAnsi="Arial" w:cs="Arial"/>
                                <w:color w:val="16315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315A"/>
                              </w:rPr>
                              <w:t>Individual had cancer and is extremely anxious about travelling to the mainland for treatment.</w:t>
                            </w:r>
                          </w:p>
                          <w:p w:rsidR="00C00DC4" w:rsidRDefault="00C00DC4" w:rsidP="004977B2">
                            <w:pPr>
                              <w:rPr>
                                <w:rFonts w:ascii="Arial" w:hAnsi="Arial" w:cs="Arial"/>
                                <w:color w:val="16315A"/>
                              </w:rPr>
                            </w:pPr>
                          </w:p>
                          <w:p w:rsidR="004977B2" w:rsidRPr="00C00DC4" w:rsidRDefault="00C00DC4" w:rsidP="004977B2">
                            <w:pPr>
                              <w:rPr>
                                <w:rFonts w:ascii="Arial" w:hAnsi="Arial" w:cs="Arial"/>
                                <w:color w:val="16315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315A"/>
                              </w:rPr>
                              <w:t>Individual is shielding. She received a telephone call from her GP practice asking her to go in for a blood test. She contacted her rheumatologist for advice and he said that she must not go for this appointment as it is very important for her to be shielding.</w:t>
                            </w:r>
                            <w:r w:rsidRPr="00C00DC4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80FD" id="Text Box 6" o:spid="_x0000_s1030" type="#_x0000_t202" style="position:absolute;left:0;text-align:left;margin-left:273.1pt;margin-top:16.1pt;width:255.5pt;height:333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" fillcolor="#bdd6ee [1300]" strokeweight=".5pt">
                <v:textbox>
                  <w:txbxContent>
                    <w:p w:rsidR="00F50C47" w:rsidRPr="00C00DC4" w:rsidRDefault="00F50C47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</w:p>
                    <w:p w:rsidR="00F50C47" w:rsidRPr="00C00DC4" w:rsidRDefault="00F50C47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  <w:r w:rsidRPr="00C00DC4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 xml:space="preserve">Relatives dementia </w:t>
                      </w:r>
                      <w:r w:rsidRPr="00C00DC4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is worsening an unpaid carer is struggling to cope in their limited living environment as the cared for person does not understand social distancing.</w:t>
                      </w:r>
                    </w:p>
                    <w:p w:rsidR="00C00DC4" w:rsidRPr="00C00DC4" w:rsidRDefault="00C00DC4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</w:p>
                    <w:p w:rsidR="00C00DC4" w:rsidRPr="00C00DC4" w:rsidRDefault="00E12D6C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“</w:t>
                      </w:r>
                      <w:r w:rsidR="00C00DC4" w:rsidRPr="00C00DC4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 xml:space="preserve">My relative is in excruciating pain, unbearable. He has a nerve exposed in his tooth. His dentist told him to put cloves in and use chewing gum but won’t see him or refer </w:t>
                      </w:r>
                      <w:r w:rsidR="00C00DC4" w:rsidRPr="00C00DC4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him.</w:t>
                      </w:r>
                      <w: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”</w:t>
                      </w:r>
                      <w:bookmarkStart w:id="1" w:name="_GoBack"/>
                      <w:bookmarkEnd w:id="1"/>
                    </w:p>
                    <w:p w:rsidR="00F50C47" w:rsidRPr="00C00DC4" w:rsidRDefault="00F50C47" w:rsidP="004977B2">
                      <w:pPr>
                        <w:rPr>
                          <w:rFonts w:ascii="Arial" w:hAnsi="Arial" w:cs="Arial"/>
                          <w:color w:val="16315A"/>
                          <w:shd w:val="clear" w:color="auto" w:fill="FFFFFF"/>
                        </w:rPr>
                      </w:pPr>
                    </w:p>
                    <w:p w:rsidR="00F50C47" w:rsidRDefault="00C00DC4" w:rsidP="004977B2">
                      <w:pPr>
                        <w:rPr>
                          <w:rFonts w:ascii="Arial" w:hAnsi="Arial" w:cs="Arial"/>
                          <w:color w:val="16315A"/>
                        </w:rPr>
                      </w:pPr>
                      <w:r w:rsidRPr="00C00DC4">
                        <w:rPr>
                          <w:rFonts w:ascii="Arial" w:hAnsi="Arial" w:cs="Arial"/>
                          <w:color w:val="16315A"/>
                        </w:rPr>
                        <w:t>Care home was given conflicting advice from paramedics about the use of PPE.</w:t>
                      </w:r>
                    </w:p>
                    <w:p w:rsidR="00C00DC4" w:rsidRDefault="00C00DC4" w:rsidP="004977B2">
                      <w:pPr>
                        <w:rPr>
                          <w:rFonts w:ascii="Arial" w:hAnsi="Arial" w:cs="Arial"/>
                          <w:color w:val="16315A"/>
                        </w:rPr>
                      </w:pPr>
                    </w:p>
                    <w:p w:rsidR="00C00DC4" w:rsidRDefault="00C00DC4" w:rsidP="004977B2">
                      <w:pPr>
                        <w:rPr>
                          <w:rFonts w:ascii="Arial" w:hAnsi="Arial" w:cs="Arial"/>
                          <w:color w:val="16315A"/>
                        </w:rPr>
                      </w:pPr>
                      <w:r>
                        <w:rPr>
                          <w:rFonts w:ascii="Arial" w:hAnsi="Arial" w:cs="Arial"/>
                          <w:color w:val="16315A"/>
                        </w:rPr>
                        <w:t>Individual had cancer and is extremely anxious about travelling to the mainland for treatment.</w:t>
                      </w:r>
                    </w:p>
                    <w:p w:rsidR="00C00DC4" w:rsidRDefault="00C00DC4" w:rsidP="004977B2">
                      <w:pPr>
                        <w:rPr>
                          <w:rFonts w:ascii="Arial" w:hAnsi="Arial" w:cs="Arial"/>
                          <w:color w:val="16315A"/>
                        </w:rPr>
                      </w:pPr>
                    </w:p>
                    <w:p w:rsidR="004977B2" w:rsidRPr="00C00DC4" w:rsidRDefault="00C00DC4" w:rsidP="004977B2">
                      <w:pPr>
                        <w:rPr>
                          <w:rFonts w:ascii="Arial" w:hAnsi="Arial" w:cs="Arial"/>
                          <w:color w:val="16315A"/>
                        </w:rPr>
                      </w:pPr>
                      <w:r>
                        <w:rPr>
                          <w:rFonts w:ascii="Arial" w:hAnsi="Arial" w:cs="Arial"/>
                          <w:color w:val="16315A"/>
                        </w:rPr>
                        <w:t>Individual is shielding. She received a telephone call from her GP practice asking her to go in for a blood test. She contacted her rheumatologist for advice and he said that she must not go for this appointment as it is very important for her to be shielding.</w:t>
                      </w:r>
                      <w:r w:rsidRPr="00C00DC4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0DC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492842C" wp14:editId="03E52FCE">
                <wp:simplePos x="0" y="0"/>
                <wp:positionH relativeFrom="column">
                  <wp:posOffset>-189511</wp:posOffset>
                </wp:positionH>
                <wp:positionV relativeFrom="paragraph">
                  <wp:posOffset>204544</wp:posOffset>
                </wp:positionV>
                <wp:extent cx="3244850" cy="4231463"/>
                <wp:effectExtent l="0" t="0" r="1270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42314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7B2" w:rsidRPr="007D6B67" w:rsidRDefault="004977B2" w:rsidP="004977B2"/>
                          <w:p w:rsidR="00F50C47" w:rsidRPr="00C00DC4" w:rsidRDefault="00F50C47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  <w:r w:rsidRPr="00F50C47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 xml:space="preserve">Individual chopped the top of his finger off last week but refused to go to hospital when advised to do so by his family, due to concerns about </w:t>
                            </w:r>
                            <w:proofErr w:type="spellStart"/>
                            <w:r w:rsidRPr="00F50C47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Covid</w:t>
                            </w:r>
                            <w:proofErr w:type="spellEnd"/>
                            <w:r w:rsidRPr="00F50C47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.</w:t>
                            </w:r>
                          </w:p>
                          <w:p w:rsidR="00F50C47" w:rsidRPr="00C00DC4" w:rsidRDefault="00F50C47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</w:p>
                          <w:p w:rsidR="00F50C47" w:rsidRPr="00C00DC4" w:rsidRDefault="00E12D6C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“</w:t>
                            </w:r>
                            <w:r w:rsidR="00F50C47" w:rsidRPr="00C00DC4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Relative was taken into St Marys today with urinary sepsis and delirium. He’s just been given a bed on a ward. The nurse I spoke to was very sympathetic and understanding about his dementia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.”</w:t>
                            </w:r>
                          </w:p>
                          <w:p w:rsidR="00F50C47" w:rsidRPr="00C00DC4" w:rsidRDefault="00F50C47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</w:p>
                          <w:p w:rsidR="00F50C47" w:rsidRPr="00C00DC4" w:rsidRDefault="00E12D6C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“</w:t>
                            </w:r>
                            <w:r w:rsidR="00F50C47" w:rsidRPr="00C00DC4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Who can I ring about a possible chest 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nfection? I need to feel better.”</w:t>
                            </w:r>
                          </w:p>
                          <w:p w:rsidR="00F50C47" w:rsidRPr="00C00DC4" w:rsidRDefault="00F50C47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</w:p>
                          <w:p w:rsidR="00F50C47" w:rsidRPr="00C00DC4" w:rsidRDefault="00E12D6C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“</w:t>
                            </w:r>
                            <w:r w:rsidR="00F50C47" w:rsidRPr="00C00DC4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I wanted to share my experience of the labour ward. It was a really relaxed atmosphere from the moment you walked in. The midwives on the ward were really lovely and introduced themselves straight away so they rea</w:t>
                            </w:r>
                            <w:r w:rsidR="00C00DC4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ll</w:t>
                            </w:r>
                            <w:r w:rsidR="00F50C47" w:rsidRPr="00C00DC4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 xml:space="preserve">y made me feel at </w:t>
                            </w:r>
                            <w:r w:rsidR="00C00DC4" w:rsidRPr="00C00DC4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ease</w:t>
                            </w:r>
                            <w:r w:rsidR="00F50C47" w:rsidRPr="00C00DC4"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  <w:t>”</w:t>
                            </w:r>
                          </w:p>
                          <w:p w:rsidR="00F50C47" w:rsidRPr="00C00DC4" w:rsidRDefault="00F50C47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lang w:eastAsia="en-GB"/>
                              </w:rPr>
                            </w:pPr>
                          </w:p>
                          <w:p w:rsidR="00F50C47" w:rsidRPr="00F50C47" w:rsidRDefault="00F50C47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842C" id="Text Box 7" o:spid="_x0000_s1031" type="#_x0000_t202" style="position:absolute;left:0;text-align:left;margin-left:-14.9pt;margin-top:16.1pt;width:255.5pt;height:333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" fillcolor="#bdd6ee [1300]" strokeweight=".5pt">
                <v:textbox>
                  <w:txbxContent>
                    <w:p w:rsidR="004977B2" w:rsidRPr="007D6B67" w:rsidRDefault="004977B2" w:rsidP="004977B2"/>
                    <w:p w:rsidR="00F50C47" w:rsidRPr="00C00DC4" w:rsidRDefault="00F50C47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  <w:r w:rsidRPr="00F50C47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 xml:space="preserve">Individual chopped the top of his finger off last week but refused to go to hospital when advised to do so by his family, due to concerns about </w:t>
                      </w:r>
                      <w:proofErr w:type="spellStart"/>
                      <w:r w:rsidRPr="00F50C47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Covid</w:t>
                      </w:r>
                      <w:proofErr w:type="spellEnd"/>
                      <w:r w:rsidRPr="00F50C47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.</w:t>
                      </w:r>
                    </w:p>
                    <w:p w:rsidR="00F50C47" w:rsidRPr="00C00DC4" w:rsidRDefault="00F50C47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</w:p>
                    <w:p w:rsidR="00F50C47" w:rsidRPr="00C00DC4" w:rsidRDefault="00E12D6C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“</w:t>
                      </w:r>
                      <w:r w:rsidR="00F50C47" w:rsidRPr="00C00DC4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Relative was taken into St Marys today with urinary sepsis and delirium. He’s just been given a bed on a ward. The nurse I spoke to was very sympathetic and understanding about his dementia</w:t>
                      </w:r>
                      <w: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.”</w:t>
                      </w:r>
                    </w:p>
                    <w:p w:rsidR="00F50C47" w:rsidRPr="00C00DC4" w:rsidRDefault="00F50C47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</w:p>
                    <w:p w:rsidR="00F50C47" w:rsidRPr="00C00DC4" w:rsidRDefault="00E12D6C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“</w:t>
                      </w:r>
                      <w:r w:rsidR="00F50C47" w:rsidRPr="00C00DC4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Who can I ring about a possible chest i</w:t>
                      </w:r>
                      <w: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nfection? I need to feel better.”</w:t>
                      </w:r>
                    </w:p>
                    <w:p w:rsidR="00F50C47" w:rsidRPr="00C00DC4" w:rsidRDefault="00F50C47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</w:p>
                    <w:p w:rsidR="00F50C47" w:rsidRPr="00C00DC4" w:rsidRDefault="00E12D6C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“</w:t>
                      </w:r>
                      <w:r w:rsidR="00F50C47" w:rsidRPr="00C00DC4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I wanted to share my experience of the labour ward. It was a really relaxed atmosphere from the moment you walked in. The midwives on the ward were really lovely and introduced themselves straight away so they rea</w:t>
                      </w:r>
                      <w:r w:rsidR="00C00DC4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ll</w:t>
                      </w:r>
                      <w:r w:rsidR="00F50C47" w:rsidRPr="00C00DC4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 xml:space="preserve">y made me feel at </w:t>
                      </w:r>
                      <w:r w:rsidR="00C00DC4" w:rsidRPr="00C00DC4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ease</w:t>
                      </w:r>
                      <w:r w:rsidR="00F50C47" w:rsidRPr="00C00DC4"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  <w:t>”</w:t>
                      </w:r>
                    </w:p>
                    <w:p w:rsidR="00F50C47" w:rsidRPr="00C00DC4" w:rsidRDefault="00F50C47" w:rsidP="00F50C47">
                      <w:pPr>
                        <w:rPr>
                          <w:rFonts w:ascii="Arial" w:eastAsia="Times New Roman" w:hAnsi="Arial" w:cs="Arial"/>
                          <w:color w:val="16315A"/>
                          <w:lang w:eastAsia="en-GB"/>
                        </w:rPr>
                      </w:pPr>
                    </w:p>
                    <w:p w:rsidR="00F50C47" w:rsidRPr="00F50C47" w:rsidRDefault="00F50C47" w:rsidP="00F50C47">
                      <w:pPr>
                        <w:rPr>
                          <w:rFonts w:ascii="Arial" w:eastAsia="Times New Roman" w:hAnsi="Arial" w:cs="Arial"/>
                          <w:color w:val="16315A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F50C47">
      <w:pPr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E12D6C">
      <w:pPr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Pr="00244C9C" w:rsidRDefault="00E12D6C" w:rsidP="00116800">
      <w:pPr>
        <w:ind w:left="-567"/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6261282</wp:posOffset>
            </wp:positionH>
            <wp:positionV relativeFrom="paragraph">
              <wp:posOffset>731900</wp:posOffset>
            </wp:positionV>
            <wp:extent cx="244475" cy="297815"/>
            <wp:effectExtent l="0" t="0" r="3175" b="698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0DC4">
        <w:rPr>
          <w:rFonts w:ascii="Arial" w:eastAsia="Times New Roman" w:hAnsi="Arial" w:cs="Arial"/>
          <w:noProof/>
          <w:color w:val="16315A"/>
          <w:sz w:val="20"/>
          <w:szCs w:val="20"/>
          <w:lang w:eastAsia="en-GB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570106</wp:posOffset>
            </wp:positionV>
            <wp:extent cx="244549" cy="297815"/>
            <wp:effectExtent l="0" t="0" r="3175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9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F035A6" w:rsidRPr="00244C9C" w:rsidSect="00C96612">
      <w:footerReference w:type="default" r:id="rId10"/>
      <w:pgSz w:w="11906" w:h="16838"/>
      <w:pgMar w:top="1440" w:right="851" w:bottom="1440" w:left="851" w:header="709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F8" w:rsidRDefault="00065DF8" w:rsidP="00960E77">
      <w:r>
        <w:separator/>
      </w:r>
    </w:p>
  </w:endnote>
  <w:endnote w:type="continuationSeparator" w:id="0">
    <w:p w:rsidR="00065DF8" w:rsidRDefault="00065DF8" w:rsidP="0096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 Book">
    <w:panose1 w:val="02000503060000020004"/>
    <w:charset w:val="00"/>
    <w:family w:val="moder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77" w:rsidRDefault="00960E77">
    <w:pPr>
      <w:pStyle w:val="Footer"/>
    </w:pPr>
  </w:p>
  <w:p w:rsidR="00960E77" w:rsidRDefault="00960E77">
    <w:pPr>
      <w:pStyle w:val="Footer"/>
    </w:pPr>
  </w:p>
  <w:p w:rsidR="00960E77" w:rsidRDefault="00960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F8" w:rsidRDefault="00065DF8" w:rsidP="00960E77">
      <w:r>
        <w:separator/>
      </w:r>
    </w:p>
  </w:footnote>
  <w:footnote w:type="continuationSeparator" w:id="0">
    <w:p w:rsidR="00065DF8" w:rsidRDefault="00065DF8" w:rsidP="0096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192D"/>
    <w:multiLevelType w:val="hybridMultilevel"/>
    <w:tmpl w:val="07023006"/>
    <w:lvl w:ilvl="0" w:tplc="C8F2A3C8">
      <w:numFmt w:val="bullet"/>
      <w:lvlText w:val="•"/>
      <w:lvlJc w:val="left"/>
      <w:pPr>
        <w:ind w:left="648" w:hanging="360"/>
      </w:pPr>
      <w:rPr>
        <w:rFonts w:ascii="Trebuchet MS" w:eastAsia="Trebuchet MS" w:hAnsi="Trebuchet MS" w:cs="Trebuchet MS" w:hint="default"/>
        <w:color w:val="FFFFFF"/>
        <w:spacing w:val="-1"/>
        <w:w w:val="100"/>
        <w:sz w:val="24"/>
        <w:szCs w:val="24"/>
        <w:lang w:val="en-GB" w:eastAsia="en-GB" w:bidi="en-GB"/>
      </w:rPr>
    </w:lvl>
    <w:lvl w:ilvl="1" w:tplc="DFBCAF2C">
      <w:numFmt w:val="bullet"/>
      <w:lvlText w:val="•"/>
      <w:lvlJc w:val="left"/>
      <w:pPr>
        <w:ind w:left="1622" w:hanging="360"/>
      </w:pPr>
      <w:rPr>
        <w:rFonts w:hint="default"/>
        <w:lang w:val="en-GB" w:eastAsia="en-GB" w:bidi="en-GB"/>
      </w:rPr>
    </w:lvl>
    <w:lvl w:ilvl="2" w:tplc="ACE8BFF2">
      <w:numFmt w:val="bullet"/>
      <w:lvlText w:val="•"/>
      <w:lvlJc w:val="left"/>
      <w:pPr>
        <w:ind w:left="2605" w:hanging="360"/>
      </w:pPr>
      <w:rPr>
        <w:rFonts w:hint="default"/>
        <w:lang w:val="en-GB" w:eastAsia="en-GB" w:bidi="en-GB"/>
      </w:rPr>
    </w:lvl>
    <w:lvl w:ilvl="3" w:tplc="5D643ECA">
      <w:numFmt w:val="bullet"/>
      <w:lvlText w:val="•"/>
      <w:lvlJc w:val="left"/>
      <w:pPr>
        <w:ind w:left="3587" w:hanging="360"/>
      </w:pPr>
      <w:rPr>
        <w:rFonts w:hint="default"/>
        <w:lang w:val="en-GB" w:eastAsia="en-GB" w:bidi="en-GB"/>
      </w:rPr>
    </w:lvl>
    <w:lvl w:ilvl="4" w:tplc="3E48B368">
      <w:numFmt w:val="bullet"/>
      <w:lvlText w:val="•"/>
      <w:lvlJc w:val="left"/>
      <w:pPr>
        <w:ind w:left="4570" w:hanging="360"/>
      </w:pPr>
      <w:rPr>
        <w:rFonts w:hint="default"/>
        <w:lang w:val="en-GB" w:eastAsia="en-GB" w:bidi="en-GB"/>
      </w:rPr>
    </w:lvl>
    <w:lvl w:ilvl="5" w:tplc="180E1312">
      <w:numFmt w:val="bullet"/>
      <w:lvlText w:val="•"/>
      <w:lvlJc w:val="left"/>
      <w:pPr>
        <w:ind w:left="5552" w:hanging="360"/>
      </w:pPr>
      <w:rPr>
        <w:rFonts w:hint="default"/>
        <w:lang w:val="en-GB" w:eastAsia="en-GB" w:bidi="en-GB"/>
      </w:rPr>
    </w:lvl>
    <w:lvl w:ilvl="6" w:tplc="D9D6916A">
      <w:numFmt w:val="bullet"/>
      <w:lvlText w:val="•"/>
      <w:lvlJc w:val="left"/>
      <w:pPr>
        <w:ind w:left="6535" w:hanging="360"/>
      </w:pPr>
      <w:rPr>
        <w:rFonts w:hint="default"/>
        <w:lang w:val="en-GB" w:eastAsia="en-GB" w:bidi="en-GB"/>
      </w:rPr>
    </w:lvl>
    <w:lvl w:ilvl="7" w:tplc="17707274">
      <w:numFmt w:val="bullet"/>
      <w:lvlText w:val="•"/>
      <w:lvlJc w:val="left"/>
      <w:pPr>
        <w:ind w:left="7517" w:hanging="360"/>
      </w:pPr>
      <w:rPr>
        <w:rFonts w:hint="default"/>
        <w:lang w:val="en-GB" w:eastAsia="en-GB" w:bidi="en-GB"/>
      </w:rPr>
    </w:lvl>
    <w:lvl w:ilvl="8" w:tplc="4DA8882C">
      <w:numFmt w:val="bullet"/>
      <w:lvlText w:val="•"/>
      <w:lvlJc w:val="left"/>
      <w:pPr>
        <w:ind w:left="850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3C40754"/>
    <w:multiLevelType w:val="hybridMultilevel"/>
    <w:tmpl w:val="D1728184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465A31BA"/>
    <w:multiLevelType w:val="hybridMultilevel"/>
    <w:tmpl w:val="F332655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D163FCD"/>
    <w:multiLevelType w:val="hybridMultilevel"/>
    <w:tmpl w:val="49665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3C"/>
    <w:rsid w:val="00065DF8"/>
    <w:rsid w:val="00077473"/>
    <w:rsid w:val="00081B46"/>
    <w:rsid w:val="0008597D"/>
    <w:rsid w:val="000A2F35"/>
    <w:rsid w:val="000C6A47"/>
    <w:rsid w:val="000E69CA"/>
    <w:rsid w:val="000E761E"/>
    <w:rsid w:val="00116800"/>
    <w:rsid w:val="00185441"/>
    <w:rsid w:val="001A18FF"/>
    <w:rsid w:val="001D6F02"/>
    <w:rsid w:val="002134B6"/>
    <w:rsid w:val="00244C9C"/>
    <w:rsid w:val="002545EE"/>
    <w:rsid w:val="0027467F"/>
    <w:rsid w:val="002961D7"/>
    <w:rsid w:val="00315441"/>
    <w:rsid w:val="00324BA8"/>
    <w:rsid w:val="003302CE"/>
    <w:rsid w:val="0033597C"/>
    <w:rsid w:val="003650C1"/>
    <w:rsid w:val="00377158"/>
    <w:rsid w:val="003873CC"/>
    <w:rsid w:val="003974B4"/>
    <w:rsid w:val="003D763E"/>
    <w:rsid w:val="003E7209"/>
    <w:rsid w:val="003F125E"/>
    <w:rsid w:val="003F6751"/>
    <w:rsid w:val="004062EE"/>
    <w:rsid w:val="0041126E"/>
    <w:rsid w:val="0041619F"/>
    <w:rsid w:val="004419C8"/>
    <w:rsid w:val="00454FD4"/>
    <w:rsid w:val="00460FB0"/>
    <w:rsid w:val="00482D01"/>
    <w:rsid w:val="004977B2"/>
    <w:rsid w:val="004C0585"/>
    <w:rsid w:val="004C109A"/>
    <w:rsid w:val="0053475B"/>
    <w:rsid w:val="00534CC4"/>
    <w:rsid w:val="005567F5"/>
    <w:rsid w:val="005664A8"/>
    <w:rsid w:val="00585D78"/>
    <w:rsid w:val="005C3BA8"/>
    <w:rsid w:val="005F5054"/>
    <w:rsid w:val="006372C2"/>
    <w:rsid w:val="00637306"/>
    <w:rsid w:val="006621BE"/>
    <w:rsid w:val="00675862"/>
    <w:rsid w:val="0069560E"/>
    <w:rsid w:val="006B1894"/>
    <w:rsid w:val="006C5EAB"/>
    <w:rsid w:val="006C7C5C"/>
    <w:rsid w:val="006E2DB9"/>
    <w:rsid w:val="006E7F56"/>
    <w:rsid w:val="00707E0C"/>
    <w:rsid w:val="00714EF0"/>
    <w:rsid w:val="00726367"/>
    <w:rsid w:val="00771218"/>
    <w:rsid w:val="00773833"/>
    <w:rsid w:val="0079619C"/>
    <w:rsid w:val="007D0C00"/>
    <w:rsid w:val="007D6B67"/>
    <w:rsid w:val="007F1AF2"/>
    <w:rsid w:val="00813C00"/>
    <w:rsid w:val="008F648C"/>
    <w:rsid w:val="00901B91"/>
    <w:rsid w:val="00930DB4"/>
    <w:rsid w:val="009358A4"/>
    <w:rsid w:val="009402DB"/>
    <w:rsid w:val="00947376"/>
    <w:rsid w:val="00960E77"/>
    <w:rsid w:val="009A4CB1"/>
    <w:rsid w:val="009A7F11"/>
    <w:rsid w:val="009C3979"/>
    <w:rsid w:val="009E61C1"/>
    <w:rsid w:val="00A12D63"/>
    <w:rsid w:val="00A366C4"/>
    <w:rsid w:val="00A44CE9"/>
    <w:rsid w:val="00A54BDD"/>
    <w:rsid w:val="00A712A9"/>
    <w:rsid w:val="00A81BE2"/>
    <w:rsid w:val="00A93ECA"/>
    <w:rsid w:val="00AD064D"/>
    <w:rsid w:val="00AD6EAD"/>
    <w:rsid w:val="00AF10D5"/>
    <w:rsid w:val="00B038D8"/>
    <w:rsid w:val="00B553ED"/>
    <w:rsid w:val="00B619A5"/>
    <w:rsid w:val="00BC014B"/>
    <w:rsid w:val="00BD31FA"/>
    <w:rsid w:val="00C00DC4"/>
    <w:rsid w:val="00C01175"/>
    <w:rsid w:val="00C12F4F"/>
    <w:rsid w:val="00C1793C"/>
    <w:rsid w:val="00C2333A"/>
    <w:rsid w:val="00C30FA1"/>
    <w:rsid w:val="00C65F09"/>
    <w:rsid w:val="00C71CBC"/>
    <w:rsid w:val="00C72463"/>
    <w:rsid w:val="00C93B48"/>
    <w:rsid w:val="00C96612"/>
    <w:rsid w:val="00CC1584"/>
    <w:rsid w:val="00CC3D3E"/>
    <w:rsid w:val="00CF05C2"/>
    <w:rsid w:val="00CF512D"/>
    <w:rsid w:val="00D16A58"/>
    <w:rsid w:val="00D52385"/>
    <w:rsid w:val="00D80F1E"/>
    <w:rsid w:val="00D838A8"/>
    <w:rsid w:val="00D96EEA"/>
    <w:rsid w:val="00DB20EA"/>
    <w:rsid w:val="00DC6523"/>
    <w:rsid w:val="00DE4C08"/>
    <w:rsid w:val="00DE5BDC"/>
    <w:rsid w:val="00DF105C"/>
    <w:rsid w:val="00DF3741"/>
    <w:rsid w:val="00E005F6"/>
    <w:rsid w:val="00E12D6C"/>
    <w:rsid w:val="00E23F34"/>
    <w:rsid w:val="00E5189D"/>
    <w:rsid w:val="00ED2C30"/>
    <w:rsid w:val="00F035A6"/>
    <w:rsid w:val="00F16AC2"/>
    <w:rsid w:val="00F50C47"/>
    <w:rsid w:val="00F54623"/>
    <w:rsid w:val="00F70F66"/>
    <w:rsid w:val="00FA7EA6"/>
    <w:rsid w:val="00FC1A42"/>
    <w:rsid w:val="00FD04F3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F327E-A4D1-49BE-91C3-F31D1D3F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7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1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CC4"/>
    <w:rPr>
      <w:color w:val="954F72" w:themeColor="followedHyperlink"/>
      <w:u w:val="single"/>
    </w:rPr>
  </w:style>
  <w:style w:type="character" w:customStyle="1" w:styleId="3l3x">
    <w:name w:val="_3l3x"/>
    <w:basedOn w:val="DefaultParagraphFont"/>
    <w:rsid w:val="00773833"/>
  </w:style>
  <w:style w:type="character" w:customStyle="1" w:styleId="6qdm">
    <w:name w:val="_6qdm"/>
    <w:basedOn w:val="DefaultParagraphFont"/>
    <w:rsid w:val="00CF05C2"/>
  </w:style>
  <w:style w:type="paragraph" w:styleId="NormalWeb">
    <w:name w:val="Normal (Web)"/>
    <w:basedOn w:val="Normal"/>
    <w:uiPriority w:val="99"/>
    <w:unhideWhenUsed/>
    <w:rsid w:val="006B18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585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l-2">
    <w:name w:val="ml-2"/>
    <w:basedOn w:val="DefaultParagraphFont"/>
    <w:rsid w:val="00585D78"/>
  </w:style>
  <w:style w:type="character" w:customStyle="1" w:styleId="count">
    <w:name w:val="count"/>
    <w:basedOn w:val="DefaultParagraphFont"/>
    <w:rsid w:val="00585D78"/>
  </w:style>
  <w:style w:type="character" w:customStyle="1" w:styleId="comment-text">
    <w:name w:val="comment-text"/>
    <w:basedOn w:val="DefaultParagraphFont"/>
    <w:rsid w:val="00585D78"/>
  </w:style>
  <w:style w:type="paragraph" w:styleId="ListParagraph">
    <w:name w:val="List Paragraph"/>
    <w:basedOn w:val="Normal"/>
    <w:uiPriority w:val="34"/>
    <w:qFormat/>
    <w:rsid w:val="00244C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07E0C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7E0C"/>
    <w:rPr>
      <w:rFonts w:ascii="Trebuchet MS" w:eastAsia="Trebuchet MS" w:hAnsi="Trebuchet MS" w:cs="Trebuchet MS"/>
      <w:sz w:val="24"/>
      <w:szCs w:val="24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60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E7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0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E77"/>
    <w:rPr>
      <w:rFonts w:ascii="Calibri" w:hAnsi="Calibri" w:cs="Calibri"/>
    </w:rPr>
  </w:style>
  <w:style w:type="paragraph" w:customStyle="1" w:styleId="Pa0">
    <w:name w:val="Pa0"/>
    <w:basedOn w:val="Normal"/>
    <w:next w:val="Normal"/>
    <w:uiPriority w:val="99"/>
    <w:rsid w:val="00C96612"/>
    <w:pPr>
      <w:autoSpaceDE w:val="0"/>
      <w:autoSpaceDN w:val="0"/>
      <w:adjustRightInd w:val="0"/>
      <w:spacing w:line="241" w:lineRule="atLeast"/>
    </w:pPr>
    <w:rPr>
      <w:rFonts w:ascii="Trebuchet MS" w:hAnsi="Trebuchet MS" w:cstheme="minorBidi"/>
      <w:sz w:val="24"/>
      <w:szCs w:val="24"/>
    </w:rPr>
  </w:style>
  <w:style w:type="character" w:customStyle="1" w:styleId="A3">
    <w:name w:val="A3"/>
    <w:uiPriority w:val="99"/>
    <w:rsid w:val="00C96612"/>
    <w:rPr>
      <w:rFonts w:cs="Trebuchet MS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\Documents\Healthwatch\Corona%20Virus\Healthwatch\Covid%20Intelligence%20report%2016%20-%2030%20Apr%2020-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Healthwatch Isle of Wight feedback</a:t>
            </a:r>
          </a:p>
          <a:p>
            <a:pPr>
              <a:defRPr/>
            </a:pPr>
            <a:r>
              <a:rPr lang="en-US"/>
              <a:t> April 16th - 30th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1"/>
          <c:order val="1"/>
          <c:tx>
            <c:strRef>
              <c:f>'Covid Intelligence report 16 - '!$D$70</c:f>
              <c:strCache>
                <c:ptCount val="1"/>
                <c:pt idx="0">
                  <c:v>Negative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</c:spPr>
          <c:invertIfNegative val="0"/>
          <c:cat>
            <c:strRef>
              <c:f>'Covid Intelligence report 16 - '!$B$71:$B$87</c:f>
              <c:strCache>
                <c:ptCount val="17"/>
                <c:pt idx="0">
                  <c:v>Care of the elderly</c:v>
                </c:pt>
                <c:pt idx="1">
                  <c:v>General Practice</c:v>
                </c:pt>
                <c:pt idx="2">
                  <c:v>Dentistry</c:v>
                </c:pt>
                <c:pt idx="3">
                  <c:v>Ambulance</c:v>
                </c:pt>
                <c:pt idx="4">
                  <c:v>Dementia care</c:v>
                </c:pt>
                <c:pt idx="5">
                  <c:v>Care at home</c:v>
                </c:pt>
                <c:pt idx="6">
                  <c:v>Renal care</c:v>
                </c:pt>
                <c:pt idx="7">
                  <c:v>Residential care home</c:v>
                </c:pt>
                <c:pt idx="8">
                  <c:v>Inpatient care</c:v>
                </c:pt>
                <c:pt idx="9">
                  <c:v>111 &amp; OOH</c:v>
                </c:pt>
                <c:pt idx="10">
                  <c:v>Acute care</c:v>
                </c:pt>
                <c:pt idx="11">
                  <c:v>Autism/ADHD</c:v>
                </c:pt>
                <c:pt idx="12">
                  <c:v>Pharmacy</c:v>
                </c:pt>
                <c:pt idx="13">
                  <c:v>A&amp;E</c:v>
                </c:pt>
                <c:pt idx="14">
                  <c:v>Blood tests</c:v>
                </c:pt>
                <c:pt idx="15">
                  <c:v>Maternity/pregnancy</c:v>
                </c:pt>
                <c:pt idx="16">
                  <c:v>Respiratory care</c:v>
                </c:pt>
              </c:strCache>
            </c:strRef>
          </c:cat>
          <c:val>
            <c:numRef>
              <c:f>'Covid Intelligence report 16 - '!$D$71:$D$87</c:f>
              <c:numCache>
                <c:formatCode>General</c:formatCode>
                <c:ptCount val="17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2"/>
          <c:order val="2"/>
          <c:tx>
            <c:strRef>
              <c:f>'Covid Intelligence report 16 - '!$E$70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'Covid Intelligence report 16 - '!$B$71:$B$87</c:f>
              <c:strCache>
                <c:ptCount val="17"/>
                <c:pt idx="0">
                  <c:v>Care of the elderly</c:v>
                </c:pt>
                <c:pt idx="1">
                  <c:v>General Practice</c:v>
                </c:pt>
                <c:pt idx="2">
                  <c:v>Dentistry</c:v>
                </c:pt>
                <c:pt idx="3">
                  <c:v>Ambulance</c:v>
                </c:pt>
                <c:pt idx="4">
                  <c:v>Dementia care</c:v>
                </c:pt>
                <c:pt idx="5">
                  <c:v>Care at home</c:v>
                </c:pt>
                <c:pt idx="6">
                  <c:v>Renal care</c:v>
                </c:pt>
                <c:pt idx="7">
                  <c:v>Residential care home</c:v>
                </c:pt>
                <c:pt idx="8">
                  <c:v>Inpatient care</c:v>
                </c:pt>
                <c:pt idx="9">
                  <c:v>111 &amp; OOH</c:v>
                </c:pt>
                <c:pt idx="10">
                  <c:v>Acute care</c:v>
                </c:pt>
                <c:pt idx="11">
                  <c:v>Autism/ADHD</c:v>
                </c:pt>
                <c:pt idx="12">
                  <c:v>Pharmacy</c:v>
                </c:pt>
                <c:pt idx="13">
                  <c:v>A&amp;E</c:v>
                </c:pt>
                <c:pt idx="14">
                  <c:v>Blood tests</c:v>
                </c:pt>
                <c:pt idx="15">
                  <c:v>Maternity/pregnancy</c:v>
                </c:pt>
                <c:pt idx="16">
                  <c:v>Respiratory care</c:v>
                </c:pt>
              </c:strCache>
            </c:strRef>
          </c:cat>
          <c:val>
            <c:numRef>
              <c:f>'Covid Intelligence report 16 - '!$E$71:$E$87</c:f>
              <c:numCache>
                <c:formatCode>General</c:formatCode>
                <c:ptCount val="17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3"/>
          <c:order val="3"/>
          <c:tx>
            <c:strRef>
              <c:f>'Covid Intelligence report 16 - '!$F$70</c:f>
              <c:strCache>
                <c:ptCount val="1"/>
                <c:pt idx="0">
                  <c:v>Positive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'Covid Intelligence report 16 - '!$B$71:$B$87</c:f>
              <c:strCache>
                <c:ptCount val="17"/>
                <c:pt idx="0">
                  <c:v>Care of the elderly</c:v>
                </c:pt>
                <c:pt idx="1">
                  <c:v>General Practice</c:v>
                </c:pt>
                <c:pt idx="2">
                  <c:v>Dentistry</c:v>
                </c:pt>
                <c:pt idx="3">
                  <c:v>Ambulance</c:v>
                </c:pt>
                <c:pt idx="4">
                  <c:v>Dementia care</c:v>
                </c:pt>
                <c:pt idx="5">
                  <c:v>Care at home</c:v>
                </c:pt>
                <c:pt idx="6">
                  <c:v>Renal care</c:v>
                </c:pt>
                <c:pt idx="7">
                  <c:v>Residential care home</c:v>
                </c:pt>
                <c:pt idx="8">
                  <c:v>Inpatient care</c:v>
                </c:pt>
                <c:pt idx="9">
                  <c:v>111 &amp; OOH</c:v>
                </c:pt>
                <c:pt idx="10">
                  <c:v>Acute care</c:v>
                </c:pt>
                <c:pt idx="11">
                  <c:v>Autism/ADHD</c:v>
                </c:pt>
                <c:pt idx="12">
                  <c:v>Pharmacy</c:v>
                </c:pt>
                <c:pt idx="13">
                  <c:v>A&amp;E</c:v>
                </c:pt>
                <c:pt idx="14">
                  <c:v>Blood tests</c:v>
                </c:pt>
                <c:pt idx="15">
                  <c:v>Maternity/pregnancy</c:v>
                </c:pt>
                <c:pt idx="16">
                  <c:v>Respiratory care</c:v>
                </c:pt>
              </c:strCache>
            </c:strRef>
          </c:cat>
          <c:val>
            <c:numRef>
              <c:f>'Covid Intelligence report 16 - '!$F$71:$F$87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5662904"/>
        <c:axId val="69566055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'Covid Intelligence report 16 - '!$C$70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'Covid Intelligence report 16 - '!$B$71:$B$87</c15:sqref>
                        </c15:formulaRef>
                      </c:ext>
                    </c:extLst>
                    <c:strCache>
                      <c:ptCount val="17"/>
                      <c:pt idx="0">
                        <c:v>Care of the elderly</c:v>
                      </c:pt>
                      <c:pt idx="1">
                        <c:v>General Practice</c:v>
                      </c:pt>
                      <c:pt idx="2">
                        <c:v>Dentistry</c:v>
                      </c:pt>
                      <c:pt idx="3">
                        <c:v>Ambulance</c:v>
                      </c:pt>
                      <c:pt idx="4">
                        <c:v>Dementia care</c:v>
                      </c:pt>
                      <c:pt idx="5">
                        <c:v>Care at home</c:v>
                      </c:pt>
                      <c:pt idx="6">
                        <c:v>Renal care</c:v>
                      </c:pt>
                      <c:pt idx="7">
                        <c:v>Residential care home</c:v>
                      </c:pt>
                      <c:pt idx="8">
                        <c:v>Inpatient care</c:v>
                      </c:pt>
                      <c:pt idx="9">
                        <c:v>111 &amp; OOH</c:v>
                      </c:pt>
                      <c:pt idx="10">
                        <c:v>Acute care</c:v>
                      </c:pt>
                      <c:pt idx="11">
                        <c:v>Autism/ADHD</c:v>
                      </c:pt>
                      <c:pt idx="12">
                        <c:v>Pharmacy</c:v>
                      </c:pt>
                      <c:pt idx="13">
                        <c:v>A&amp;E</c:v>
                      </c:pt>
                      <c:pt idx="14">
                        <c:v>Blood tests</c:v>
                      </c:pt>
                      <c:pt idx="15">
                        <c:v>Maternity/pregnancy</c:v>
                      </c:pt>
                      <c:pt idx="16">
                        <c:v>Respiratory care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'Covid Intelligence report 16 - '!$C$71:$C$87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</c15:ser>
            </c15:filteredBarSeries>
          </c:ext>
        </c:extLst>
      </c:barChart>
      <c:catAx>
        <c:axId val="695662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5660552"/>
        <c:crosses val="autoZero"/>
        <c:auto val="1"/>
        <c:lblAlgn val="ctr"/>
        <c:lblOffset val="100"/>
        <c:noMultiLvlLbl val="0"/>
      </c:catAx>
      <c:valAx>
        <c:axId val="695660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5662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238626421697288"/>
          <c:y val="0.92187445319335082"/>
          <c:w val="0.36392307692307696"/>
          <c:h val="5.80649146639688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Smith</dc:creator>
  <cp:keywords/>
  <dc:description/>
  <cp:lastModifiedBy>Joanna Smith</cp:lastModifiedBy>
  <cp:revision>2</cp:revision>
  <dcterms:created xsi:type="dcterms:W3CDTF">2020-05-06T10:41:00Z</dcterms:created>
  <dcterms:modified xsi:type="dcterms:W3CDTF">2020-05-06T10:41:00Z</dcterms:modified>
</cp:coreProperties>
</file>